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03" w:rsidRPr="0068123B" w:rsidRDefault="003F0023" w:rsidP="008A7003">
      <w:pPr>
        <w:rPr>
          <w:rFonts w:ascii="Monotype Corsiva" w:hAnsi="Monotype Corsiva"/>
          <w:sz w:val="24"/>
          <w:szCs w:val="24"/>
        </w:rPr>
      </w:pPr>
      <w:r w:rsidRPr="003F0023">
        <w:rPr>
          <w:rFonts w:ascii="Monotype Corsiva" w:eastAsia="Batang" w:hAnsi="Monotype Corsiva" w:cstheme="minorHAnsi"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.5pt;margin-top:6.75pt;width:528.75pt;height:98.25pt;z-index:251658240">
            <v:textbox>
              <w:txbxContent>
                <w:p w:rsidR="008A7003" w:rsidRPr="008F383C" w:rsidRDefault="008A7003" w:rsidP="008A7003">
                  <w:pPr>
                    <w:pStyle w:val="NoSpacing"/>
                    <w:jc w:val="center"/>
                    <w:rPr>
                      <w:rFonts w:ascii="Broadway" w:eastAsia="Batang" w:hAnsi="Broadway" w:cstheme="minorHAnsi"/>
                      <w:sz w:val="32"/>
                      <w:szCs w:val="32"/>
                    </w:rPr>
                  </w:pPr>
                  <w:proofErr w:type="spellStart"/>
                  <w:r w:rsidRPr="008F383C">
                    <w:rPr>
                      <w:rFonts w:ascii="Broadway" w:eastAsia="Batang" w:hAnsi="Broadway" w:cstheme="minorHAnsi"/>
                      <w:sz w:val="32"/>
                      <w:szCs w:val="32"/>
                    </w:rPr>
                    <w:t>Penyembah</w:t>
                  </w:r>
                  <w:proofErr w:type="spellEnd"/>
                  <w:r w:rsidRPr="008F383C">
                    <w:rPr>
                      <w:rFonts w:ascii="Broadway" w:eastAsia="Batang" w:hAnsi="Broadway" w:cstheme="minorHAnsi"/>
                      <w:sz w:val="32"/>
                      <w:szCs w:val="32"/>
                    </w:rPr>
                    <w:t xml:space="preserve"> yang </w:t>
                  </w:r>
                  <w:proofErr w:type="spellStart"/>
                  <w:r w:rsidRPr="008F383C">
                    <w:rPr>
                      <w:rFonts w:ascii="Broadway" w:eastAsia="Batang" w:hAnsi="Broadway" w:cstheme="minorHAnsi"/>
                      <w:sz w:val="32"/>
                      <w:szCs w:val="32"/>
                    </w:rPr>
                    <w:t>Benar</w:t>
                  </w:r>
                  <w:proofErr w:type="spellEnd"/>
                </w:p>
                <w:p w:rsidR="008A7003" w:rsidRPr="0068123B" w:rsidRDefault="008A7003" w:rsidP="008A7003">
                  <w:pPr>
                    <w:pStyle w:val="NoSpacing"/>
                    <w:jc w:val="center"/>
                    <w:rPr>
                      <w:rFonts w:ascii="Monotype Corsiva" w:eastAsia="Batang" w:hAnsi="Monotype Corsiva" w:cs="Mongolian Baiti"/>
                    </w:rPr>
                  </w:pPr>
                  <w:proofErr w:type="spellStart"/>
                  <w:proofErr w:type="gramStart"/>
                  <w:r w:rsidRPr="0068123B">
                    <w:rPr>
                      <w:rFonts w:ascii="Monotype Corsiva" w:eastAsia="Batang" w:hAnsi="Monotype Corsiva" w:cstheme="minorHAnsi"/>
                    </w:rPr>
                    <w:t>Oleh</w:t>
                  </w:r>
                  <w:proofErr w:type="spellEnd"/>
                  <w:r w:rsidRPr="0068123B">
                    <w:rPr>
                      <w:rFonts w:ascii="Monotype Corsiva" w:eastAsia="Batang" w:hAnsi="Monotype Corsiva" w:cstheme="minorHAnsi"/>
                    </w:rPr>
                    <w:t xml:space="preserve"> :</w:t>
                  </w:r>
                  <w:proofErr w:type="gramEnd"/>
                  <w:r w:rsidRPr="0068123B">
                    <w:rPr>
                      <w:rFonts w:ascii="Monotype Corsiva" w:eastAsia="Batang" w:hAnsi="Monotype Corsiva" w:cstheme="minorHAnsi"/>
                    </w:rPr>
                    <w:t xml:space="preserve"> </w:t>
                  </w:r>
                  <w:proofErr w:type="spellStart"/>
                  <w:r w:rsidRPr="0068123B">
                    <w:rPr>
                      <w:rFonts w:ascii="Monotype Corsiva" w:eastAsia="Batang" w:hAnsi="Monotype Corsiva" w:cs="Mongolian Baiti"/>
                    </w:rPr>
                    <w:t>Pdt</w:t>
                  </w:r>
                  <w:proofErr w:type="spellEnd"/>
                  <w:r w:rsidRPr="0068123B">
                    <w:rPr>
                      <w:rFonts w:ascii="Monotype Corsiva" w:eastAsia="Batang" w:hAnsi="Monotype Corsiva" w:cs="Mongolian Baiti"/>
                    </w:rPr>
                    <w:t xml:space="preserve">. David </w:t>
                  </w:r>
                  <w:proofErr w:type="spellStart"/>
                  <w:r w:rsidRPr="0068123B">
                    <w:rPr>
                      <w:rFonts w:ascii="Monotype Corsiva" w:eastAsia="Batang" w:hAnsi="Monotype Corsiva" w:cs="Mongolian Baiti"/>
                    </w:rPr>
                    <w:t>Tjakra</w:t>
                  </w:r>
                  <w:proofErr w:type="spellEnd"/>
                  <w:r w:rsidRPr="0068123B">
                    <w:rPr>
                      <w:rFonts w:ascii="Monotype Corsiva" w:eastAsia="Batang" w:hAnsi="Monotype Corsiva" w:cs="Mongolian Baiti"/>
                    </w:rPr>
                    <w:t xml:space="preserve"> </w:t>
                  </w:r>
                  <w:proofErr w:type="spellStart"/>
                  <w:r w:rsidRPr="0068123B">
                    <w:rPr>
                      <w:rFonts w:ascii="Monotype Corsiva" w:eastAsia="Batang" w:hAnsi="Monotype Corsiva" w:cs="Mongolian Baiti"/>
                    </w:rPr>
                    <w:t>Wisaksana</w:t>
                  </w:r>
                  <w:proofErr w:type="spellEnd"/>
                  <w:r w:rsidRPr="0068123B">
                    <w:rPr>
                      <w:rFonts w:ascii="Monotype Corsiva" w:eastAsia="Batang" w:hAnsi="Monotype Corsiva" w:cs="Mongolian Baiti"/>
                    </w:rPr>
                    <w:t xml:space="preserve"> </w:t>
                  </w:r>
                </w:p>
                <w:p w:rsidR="008A7003" w:rsidRPr="008F383C" w:rsidRDefault="008A7003" w:rsidP="008A7003">
                  <w:pPr>
                    <w:jc w:val="center"/>
                    <w:rPr>
                      <w:rFonts w:ascii="Brush Script MT" w:hAnsi="Brush Script MT"/>
                      <w:sz w:val="20"/>
                      <w:szCs w:val="20"/>
                    </w:rPr>
                  </w:pPr>
                  <w:r w:rsidRPr="008F383C">
                    <w:rPr>
                      <w:rFonts w:asciiTheme="majorHAnsi" w:hAnsiTheme="majorHAnsi"/>
                      <w:sz w:val="20"/>
                      <w:szCs w:val="20"/>
                    </w:rPr>
                    <w:t>“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Latihan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badani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terbatas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gunanya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tetapi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ibadah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itu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berguna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dalam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segala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hal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karena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mengandung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janji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baik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untuk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hidup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ini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maupun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untuk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hidup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akan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datang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Perkataan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ini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benar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dan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patut</w:t>
                  </w:r>
                  <w:proofErr w:type="spellEnd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F383C"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diterima</w:t>
                  </w:r>
                  <w:proofErr w:type="spellEnd"/>
                  <w:r w:rsidRPr="008F383C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sepenuhnya</w:t>
                  </w:r>
                  <w:proofErr w:type="spellEnd"/>
                  <w:r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” – I </w:t>
                  </w:r>
                  <w:proofErr w:type="spellStart"/>
                  <w:r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>Timotius</w:t>
                  </w:r>
                  <w:proofErr w:type="spellEnd"/>
                  <w:r>
                    <w:rPr>
                      <w:rFonts w:asciiTheme="majorHAnsi" w:hAnsiTheme="majorHAnsi"/>
                      <w:i/>
                      <w:sz w:val="20"/>
                      <w:szCs w:val="20"/>
                    </w:rPr>
                    <w:t xml:space="preserve"> 4:8-9</w:t>
                  </w:r>
                </w:p>
                <w:p w:rsidR="008A7003" w:rsidRDefault="008A7003" w:rsidP="008A7003"/>
                <w:p w:rsidR="008A7003" w:rsidRDefault="008A7003"/>
              </w:txbxContent>
            </v:textbox>
          </v:shape>
        </w:pict>
      </w:r>
      <w:proofErr w:type="spellStart"/>
      <w:proofErr w:type="gramStart"/>
      <w:r w:rsidR="008A7003" w:rsidRPr="0068123B">
        <w:rPr>
          <w:rFonts w:ascii="Monotype Corsiva" w:hAnsi="Monotype Corsiva"/>
          <w:sz w:val="24"/>
          <w:szCs w:val="24"/>
        </w:rPr>
        <w:t>Ibadah</w:t>
      </w:r>
      <w:proofErr w:type="spellEnd"/>
      <w:r w:rsidR="008A7003" w:rsidRPr="0068123B">
        <w:rPr>
          <w:rFonts w:ascii="Monotype Corsiva" w:hAnsi="Monotype Corsiva"/>
          <w:sz w:val="24"/>
          <w:szCs w:val="24"/>
        </w:rPr>
        <w:t xml:space="preserve">  </w:t>
      </w:r>
      <w:proofErr w:type="spellStart"/>
      <w:r w:rsidR="008A7003" w:rsidRPr="0068123B">
        <w:rPr>
          <w:rFonts w:ascii="Monotype Corsiva" w:hAnsi="Monotype Corsiva"/>
          <w:sz w:val="24"/>
          <w:szCs w:val="24"/>
        </w:rPr>
        <w:t>Baranangsiang</w:t>
      </w:r>
      <w:proofErr w:type="spellEnd"/>
      <w:proofErr w:type="gramEnd"/>
      <w:r w:rsidR="008A7003" w:rsidRPr="0068123B">
        <w:rPr>
          <w:rFonts w:ascii="Monotype Corsiva" w:hAnsi="Monotype Corsiva"/>
          <w:sz w:val="24"/>
          <w:szCs w:val="24"/>
        </w:rPr>
        <w:t xml:space="preserve"> ke-2</w:t>
      </w:r>
      <w:r w:rsidR="008A7003" w:rsidRPr="0068123B">
        <w:rPr>
          <w:rFonts w:ascii="Monotype Corsiva" w:hAnsi="Monotype Corsiva"/>
          <w:sz w:val="24"/>
          <w:szCs w:val="24"/>
        </w:rPr>
        <w:tab/>
      </w:r>
      <w:r w:rsidR="008A7003" w:rsidRPr="0068123B">
        <w:rPr>
          <w:rFonts w:ascii="Monotype Corsiva" w:hAnsi="Monotype Corsiva"/>
          <w:sz w:val="24"/>
          <w:szCs w:val="24"/>
        </w:rPr>
        <w:tab/>
      </w:r>
      <w:r w:rsidR="008A7003" w:rsidRPr="0068123B">
        <w:rPr>
          <w:rFonts w:ascii="Monotype Corsiva" w:hAnsi="Monotype Corsiva"/>
          <w:sz w:val="24"/>
          <w:szCs w:val="24"/>
        </w:rPr>
        <w:tab/>
      </w:r>
      <w:r w:rsidR="008A7003" w:rsidRPr="0068123B">
        <w:rPr>
          <w:rFonts w:ascii="Monotype Corsiva" w:hAnsi="Monotype Corsiva"/>
          <w:sz w:val="24"/>
          <w:szCs w:val="24"/>
        </w:rPr>
        <w:tab/>
      </w:r>
      <w:r w:rsidR="008A7003" w:rsidRPr="0068123B">
        <w:rPr>
          <w:rFonts w:ascii="Monotype Corsiva" w:hAnsi="Monotype Corsiva"/>
          <w:sz w:val="24"/>
          <w:szCs w:val="24"/>
        </w:rPr>
        <w:tab/>
      </w:r>
      <w:r w:rsidR="008A7003" w:rsidRPr="0068123B">
        <w:rPr>
          <w:rFonts w:ascii="Monotype Corsiva" w:hAnsi="Monotype Corsiva"/>
          <w:sz w:val="24"/>
          <w:szCs w:val="24"/>
        </w:rPr>
        <w:tab/>
        <w:t xml:space="preserve">  </w:t>
      </w:r>
      <w:r w:rsidR="008A7003" w:rsidRPr="0068123B">
        <w:rPr>
          <w:rFonts w:ascii="Monotype Corsiva" w:hAnsi="Monotype Corsiva"/>
          <w:sz w:val="24"/>
          <w:szCs w:val="24"/>
        </w:rPr>
        <w:tab/>
        <w:t xml:space="preserve">  </w:t>
      </w:r>
      <w:r w:rsidR="008A7003" w:rsidRPr="0068123B">
        <w:rPr>
          <w:rFonts w:ascii="Monotype Corsiva" w:hAnsi="Monotype Corsiva"/>
          <w:sz w:val="24"/>
          <w:szCs w:val="24"/>
        </w:rPr>
        <w:tab/>
      </w:r>
      <w:r w:rsidR="008A7003" w:rsidRPr="0068123B">
        <w:rPr>
          <w:rFonts w:ascii="Monotype Corsiva" w:hAnsi="Monotype Corsiva"/>
          <w:sz w:val="24"/>
          <w:szCs w:val="24"/>
        </w:rPr>
        <w:tab/>
        <w:t xml:space="preserve">10  </w:t>
      </w:r>
      <w:proofErr w:type="spellStart"/>
      <w:r w:rsidR="008A7003" w:rsidRPr="0068123B">
        <w:rPr>
          <w:rFonts w:ascii="Monotype Corsiva" w:hAnsi="Monotype Corsiva"/>
          <w:sz w:val="24"/>
          <w:szCs w:val="24"/>
        </w:rPr>
        <w:t>Februari</w:t>
      </w:r>
      <w:proofErr w:type="spellEnd"/>
      <w:r w:rsidR="008A7003" w:rsidRPr="0068123B">
        <w:rPr>
          <w:rFonts w:ascii="Monotype Corsiva" w:hAnsi="Monotype Corsiva"/>
          <w:sz w:val="24"/>
          <w:szCs w:val="24"/>
        </w:rPr>
        <w:t xml:space="preserve">   2013</w:t>
      </w:r>
    </w:p>
    <w:p w:rsidR="008A7003" w:rsidRDefault="008A7003" w:rsidP="008A7003">
      <w:pPr>
        <w:pStyle w:val="NoSpacing"/>
        <w:jc w:val="center"/>
        <w:rPr>
          <w:rFonts w:ascii="Broadway" w:eastAsia="Batang" w:hAnsi="Broadway" w:cstheme="minorHAnsi"/>
          <w:sz w:val="32"/>
          <w:szCs w:val="32"/>
        </w:rPr>
      </w:pPr>
    </w:p>
    <w:p w:rsidR="008A7003" w:rsidRDefault="008A7003" w:rsidP="008A7003">
      <w:pPr>
        <w:pStyle w:val="NoSpacing"/>
        <w:jc w:val="center"/>
        <w:rPr>
          <w:rFonts w:ascii="Broadway" w:eastAsia="Batang" w:hAnsi="Broadway" w:cstheme="minorHAnsi"/>
          <w:sz w:val="32"/>
          <w:szCs w:val="32"/>
        </w:rPr>
      </w:pPr>
    </w:p>
    <w:p w:rsidR="008A7003" w:rsidRDefault="008A7003" w:rsidP="008A7003">
      <w:pPr>
        <w:pStyle w:val="NoSpacing"/>
        <w:jc w:val="center"/>
        <w:rPr>
          <w:rFonts w:ascii="Broadway" w:eastAsia="Batang" w:hAnsi="Broadway" w:cstheme="minorHAnsi"/>
          <w:sz w:val="32"/>
          <w:szCs w:val="32"/>
        </w:rPr>
      </w:pPr>
    </w:p>
    <w:p w:rsidR="008A7003" w:rsidRDefault="008A7003" w:rsidP="008A7003">
      <w:pPr>
        <w:pStyle w:val="NoSpacing"/>
        <w:jc w:val="center"/>
        <w:rPr>
          <w:rFonts w:ascii="Broadway" w:eastAsia="Batang" w:hAnsi="Broadway" w:cstheme="minorHAnsi"/>
          <w:sz w:val="32"/>
          <w:szCs w:val="32"/>
        </w:rPr>
      </w:pPr>
    </w:p>
    <w:p w:rsidR="00CD2F27" w:rsidRDefault="008A7003" w:rsidP="00500F03">
      <w:pPr>
        <w:spacing w:after="120"/>
        <w:ind w:firstLine="720"/>
        <w:rPr>
          <w:rFonts w:asciiTheme="majorHAnsi" w:hAnsiTheme="majorHAnsi" w:cstheme="minorHAnsi"/>
        </w:rPr>
      </w:pPr>
      <w:r w:rsidRPr="008A7003">
        <w:rPr>
          <w:rFonts w:asciiTheme="majorHAnsi" w:hAnsiTheme="majorHAnsi" w:cstheme="minorHAnsi"/>
        </w:rPr>
        <w:t xml:space="preserve">Salam </w:t>
      </w:r>
      <w:proofErr w:type="spellStart"/>
      <w:r w:rsidRPr="008A7003">
        <w:rPr>
          <w:rFonts w:asciiTheme="majorHAnsi" w:hAnsiTheme="majorHAnsi" w:cstheme="minorHAnsi"/>
        </w:rPr>
        <w:t>Damai</w:t>
      </w:r>
      <w:proofErr w:type="spellEnd"/>
      <w:r w:rsidRPr="008A7003">
        <w:rPr>
          <w:rFonts w:asciiTheme="majorHAnsi" w:hAnsiTheme="majorHAnsi" w:cstheme="minorHAnsi"/>
        </w:rPr>
        <w:t xml:space="preserve"> Sejahtera </w:t>
      </w:r>
      <w:proofErr w:type="spellStart"/>
      <w:r w:rsidRPr="008A7003">
        <w:rPr>
          <w:rFonts w:asciiTheme="majorHAnsi" w:hAnsiTheme="majorHAnsi" w:cstheme="minorHAnsi"/>
        </w:rPr>
        <w:t>dalam</w:t>
      </w:r>
      <w:proofErr w:type="spellEnd"/>
      <w:r w:rsidRPr="008A7003">
        <w:rPr>
          <w:rFonts w:asciiTheme="majorHAnsi" w:hAnsiTheme="majorHAnsi" w:cstheme="minorHAnsi"/>
        </w:rPr>
        <w:t xml:space="preserve"> </w:t>
      </w:r>
      <w:proofErr w:type="spellStart"/>
      <w:r w:rsidRPr="008A7003">
        <w:rPr>
          <w:rFonts w:asciiTheme="majorHAnsi" w:hAnsiTheme="majorHAnsi" w:cstheme="minorHAnsi"/>
        </w:rPr>
        <w:t>Tuhan</w:t>
      </w:r>
      <w:proofErr w:type="spellEnd"/>
      <w:r w:rsidRPr="008A7003">
        <w:rPr>
          <w:rFonts w:asciiTheme="majorHAnsi" w:hAnsiTheme="majorHAnsi" w:cstheme="minorHAnsi"/>
        </w:rPr>
        <w:t xml:space="preserve"> </w:t>
      </w:r>
      <w:proofErr w:type="spellStart"/>
      <w:r w:rsidRPr="008A7003">
        <w:rPr>
          <w:rFonts w:asciiTheme="majorHAnsi" w:hAnsiTheme="majorHAnsi" w:cstheme="minorHAnsi"/>
        </w:rPr>
        <w:t>Yesus</w:t>
      </w:r>
      <w:proofErr w:type="spellEnd"/>
      <w:r w:rsidRPr="008A7003">
        <w:rPr>
          <w:rFonts w:asciiTheme="majorHAnsi" w:hAnsiTheme="majorHAnsi" w:cstheme="minorHAnsi"/>
        </w:rPr>
        <w:t xml:space="preserve"> </w:t>
      </w:r>
      <w:proofErr w:type="spellStart"/>
      <w:r w:rsidRPr="008A7003">
        <w:rPr>
          <w:rFonts w:asciiTheme="majorHAnsi" w:hAnsiTheme="majorHAnsi" w:cstheme="minorHAnsi"/>
        </w:rPr>
        <w:t>Kristus</w:t>
      </w:r>
      <w:proofErr w:type="spellEnd"/>
      <w:r w:rsidRPr="008A7003">
        <w:rPr>
          <w:rFonts w:asciiTheme="majorHAnsi" w:hAnsiTheme="majorHAnsi" w:cstheme="minorHAnsi"/>
        </w:rPr>
        <w:t>!</w:t>
      </w:r>
    </w:p>
    <w:p w:rsidR="00BE38AC" w:rsidRDefault="00CD2F27" w:rsidP="007F667B">
      <w:pPr>
        <w:spacing w:after="0"/>
        <w:ind w:firstLine="720"/>
        <w:jc w:val="both"/>
        <w:rPr>
          <w:rFonts w:asciiTheme="majorHAnsi" w:hAnsiTheme="majorHAnsi" w:cstheme="minorHAnsi"/>
          <w:i/>
          <w:sz w:val="20"/>
          <w:szCs w:val="20"/>
        </w:rPr>
      </w:pPr>
      <w:proofErr w:type="spellStart"/>
      <w:proofErr w:type="gramStart"/>
      <w:r w:rsidRPr="007171FB">
        <w:rPr>
          <w:rFonts w:asciiTheme="majorHAnsi" w:hAnsiTheme="majorHAnsi" w:cstheme="minorHAnsi"/>
          <w:b/>
          <w:i/>
          <w:sz w:val="28"/>
          <w:szCs w:val="28"/>
        </w:rPr>
        <w:t>S</w:t>
      </w:r>
      <w:r w:rsidRPr="00B01E09">
        <w:rPr>
          <w:rFonts w:asciiTheme="majorHAnsi" w:hAnsiTheme="majorHAnsi" w:cstheme="minorHAnsi"/>
        </w:rPr>
        <w:t>alah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satu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hal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="00433B33">
        <w:rPr>
          <w:rFonts w:asciiTheme="majorHAnsi" w:hAnsiTheme="majorHAnsi" w:cstheme="minorHAnsi"/>
        </w:rPr>
        <w:t>penting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="00433B33">
        <w:rPr>
          <w:rFonts w:asciiTheme="majorHAnsi" w:hAnsiTheme="majorHAnsi" w:cstheme="minorHAnsi"/>
        </w:rPr>
        <w:t>untuk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diperhatikan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="00433B33">
        <w:rPr>
          <w:rFonts w:asciiTheme="majorHAnsi" w:hAnsiTheme="majorHAnsi" w:cstheme="minorHAnsi"/>
        </w:rPr>
        <w:t>dan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="00433B33">
        <w:rPr>
          <w:rFonts w:asciiTheme="majorHAnsi" w:hAnsiTheme="majorHAnsi" w:cstheme="minorHAnsi"/>
        </w:rPr>
        <w:t>tidak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="00433B33">
        <w:rPr>
          <w:rFonts w:asciiTheme="majorHAnsi" w:hAnsiTheme="majorHAnsi" w:cstheme="minorHAnsi"/>
        </w:rPr>
        <w:t>boleh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="00433B33">
        <w:rPr>
          <w:rFonts w:asciiTheme="majorHAnsi" w:hAnsiTheme="majorHAnsi" w:cstheme="minorHAnsi"/>
        </w:rPr>
        <w:t>dilupakan</w:t>
      </w:r>
      <w:proofErr w:type="spellEnd"/>
      <w:r w:rsidR="00433B33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memasuki</w:t>
      </w:r>
      <w:proofErr w:type="spellEnd"/>
      <w:r w:rsidRPr="00B01E09">
        <w:rPr>
          <w:rFonts w:asciiTheme="majorHAnsi" w:hAnsiTheme="majorHAnsi" w:cstheme="minorHAnsi"/>
        </w:rPr>
        <w:t xml:space="preserve"> next level </w:t>
      </w:r>
      <w:proofErr w:type="spellStart"/>
      <w:r w:rsidRPr="00B01E09">
        <w:rPr>
          <w:rFonts w:asciiTheme="majorHAnsi" w:hAnsiTheme="majorHAnsi" w:cstheme="minorHAnsi"/>
        </w:rPr>
        <w:t>adalah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  <w:i/>
          <w:u w:val="single"/>
        </w:rPr>
        <w:t>kehidupan</w:t>
      </w:r>
      <w:proofErr w:type="spellEnd"/>
      <w:r w:rsidRPr="00B01E09">
        <w:rPr>
          <w:rFonts w:asciiTheme="majorHAnsi" w:hAnsiTheme="majorHAnsi" w:cstheme="minorHAnsi"/>
          <w:i/>
          <w:u w:val="single"/>
        </w:rPr>
        <w:t xml:space="preserve"> </w:t>
      </w:r>
      <w:proofErr w:type="spellStart"/>
      <w:r w:rsidRPr="00B01E09">
        <w:rPr>
          <w:rFonts w:asciiTheme="majorHAnsi" w:hAnsiTheme="majorHAnsi" w:cstheme="minorHAnsi"/>
          <w:i/>
          <w:u w:val="single"/>
        </w:rPr>
        <w:t>ibadah</w:t>
      </w:r>
      <w:proofErr w:type="spellEnd"/>
      <w:r w:rsidR="00433B33">
        <w:rPr>
          <w:rFonts w:asciiTheme="majorHAnsi" w:hAnsiTheme="majorHAnsi" w:cstheme="minorHAnsi"/>
          <w:i/>
          <w:u w:val="single"/>
        </w:rPr>
        <w:t xml:space="preserve"> </w:t>
      </w:r>
      <w:proofErr w:type="spellStart"/>
      <w:r w:rsidR="00433B33" w:rsidRPr="00433B33">
        <w:rPr>
          <w:rFonts w:asciiTheme="majorHAnsi" w:hAnsiTheme="majorHAnsi" w:cstheme="minorHAnsi"/>
        </w:rPr>
        <w:t>kita</w:t>
      </w:r>
      <w:proofErr w:type="spellEnd"/>
      <w:r w:rsidRPr="00B01E09">
        <w:rPr>
          <w:rFonts w:asciiTheme="majorHAnsi" w:hAnsiTheme="majorHAnsi" w:cstheme="minorHAnsi"/>
        </w:rPr>
        <w:t>.</w:t>
      </w:r>
      <w:proofErr w:type="gramEnd"/>
      <w:r w:rsidRPr="00B01E09">
        <w:rPr>
          <w:rFonts w:asciiTheme="majorHAnsi" w:hAnsiTheme="majorHAnsi" w:cstheme="minorHAnsi"/>
        </w:rPr>
        <w:t xml:space="preserve"> </w:t>
      </w:r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I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Timotius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4:8-</w:t>
      </w:r>
      <w:proofErr w:type="gramStart"/>
      <w:r w:rsidRPr="008846E2">
        <w:rPr>
          <w:rFonts w:asciiTheme="majorHAnsi" w:hAnsiTheme="majorHAnsi" w:cstheme="minorHAnsi"/>
          <w:b/>
          <w:i/>
          <w:sz w:val="20"/>
          <w:szCs w:val="20"/>
        </w:rPr>
        <w:t>9</w:t>
      </w:r>
      <w:r w:rsidR="00B01E09"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mengatakan</w:t>
      </w:r>
      <w:proofErr w:type="spellEnd"/>
      <w:proofErr w:type="gram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“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Latihan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badani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terbatas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gunanya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,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tetapi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ibadah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itu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berguna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dalam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segala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hal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,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karena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mengandung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janji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,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baik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untuk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hidup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ini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maupun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untuk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hidup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yang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akan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datang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. </w:t>
      </w:r>
      <w:proofErr w:type="spellStart"/>
      <w:proofErr w:type="gramStart"/>
      <w:r w:rsidRPr="008846E2">
        <w:rPr>
          <w:rFonts w:asciiTheme="majorHAnsi" w:hAnsiTheme="majorHAnsi" w:cstheme="minorHAnsi"/>
          <w:b/>
          <w:i/>
          <w:sz w:val="20"/>
          <w:szCs w:val="20"/>
        </w:rPr>
        <w:t>Perkataan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ini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benar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dan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patut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diterima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  <w:proofErr w:type="spellStart"/>
      <w:r w:rsidRPr="008846E2">
        <w:rPr>
          <w:rFonts w:asciiTheme="majorHAnsi" w:hAnsiTheme="majorHAnsi" w:cstheme="minorHAnsi"/>
          <w:b/>
          <w:i/>
          <w:sz w:val="20"/>
          <w:szCs w:val="20"/>
        </w:rPr>
        <w:t>sepenuhnya</w:t>
      </w:r>
      <w:proofErr w:type="spellEnd"/>
      <w:r w:rsidRPr="008846E2">
        <w:rPr>
          <w:rFonts w:asciiTheme="majorHAnsi" w:hAnsiTheme="majorHAnsi" w:cstheme="minorHAnsi"/>
          <w:b/>
          <w:i/>
          <w:sz w:val="20"/>
          <w:szCs w:val="20"/>
        </w:rPr>
        <w:t>.</w:t>
      </w:r>
      <w:proofErr w:type="gramEnd"/>
      <w:r w:rsidRPr="008846E2">
        <w:rPr>
          <w:rFonts w:asciiTheme="majorHAnsi" w:hAnsiTheme="majorHAnsi" w:cstheme="minorHAnsi"/>
          <w:i/>
          <w:sz w:val="20"/>
          <w:szCs w:val="20"/>
        </w:rPr>
        <w:t xml:space="preserve"> </w:t>
      </w:r>
      <w:proofErr w:type="spellStart"/>
      <w:proofErr w:type="gramStart"/>
      <w:r w:rsidR="007F667B" w:rsidRPr="007F667B">
        <w:rPr>
          <w:rFonts w:asciiTheme="majorHAnsi" w:hAnsiTheme="majorHAnsi" w:cstheme="minorHAnsi"/>
        </w:rPr>
        <w:t>Ibadah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berguna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dalam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segala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hal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karena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mengandung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janji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baik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kehidupan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di</w:t>
      </w:r>
      <w:proofErr w:type="spellEnd"/>
      <w:r w:rsid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bumi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maupun</w:t>
      </w:r>
      <w:proofErr w:type="spellEnd"/>
      <w:r w:rsidR="007F667B" w:rsidRP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di</w:t>
      </w:r>
      <w:proofErr w:type="spellEnd"/>
      <w:r w:rsidR="007F667B">
        <w:rPr>
          <w:rFonts w:asciiTheme="majorHAnsi" w:hAnsiTheme="majorHAnsi" w:cstheme="minorHAnsi"/>
        </w:rPr>
        <w:t xml:space="preserve"> </w:t>
      </w:r>
      <w:proofErr w:type="spellStart"/>
      <w:r w:rsidR="007F667B" w:rsidRPr="007F667B">
        <w:rPr>
          <w:rFonts w:asciiTheme="majorHAnsi" w:hAnsiTheme="majorHAnsi" w:cstheme="minorHAnsi"/>
        </w:rPr>
        <w:t>surga</w:t>
      </w:r>
      <w:proofErr w:type="spellEnd"/>
      <w:r w:rsidR="007F667B" w:rsidRPr="007F667B">
        <w:rPr>
          <w:rFonts w:asciiTheme="majorHAnsi" w:hAnsiTheme="majorHAnsi" w:cstheme="minorHAnsi"/>
        </w:rPr>
        <w:t>.</w:t>
      </w:r>
      <w:proofErr w:type="gramEnd"/>
      <w:r w:rsidR="007F667B">
        <w:rPr>
          <w:rFonts w:asciiTheme="majorHAnsi" w:hAnsiTheme="majorHAnsi" w:cstheme="minorHAnsi"/>
        </w:rPr>
        <w:t xml:space="preserve">  </w:t>
      </w:r>
    </w:p>
    <w:p w:rsidR="00CD2F27" w:rsidRPr="00B01E09" w:rsidRDefault="00CD2F27" w:rsidP="00BE38AC">
      <w:pPr>
        <w:spacing w:after="0"/>
        <w:ind w:firstLine="720"/>
        <w:jc w:val="both"/>
        <w:rPr>
          <w:rFonts w:asciiTheme="majorHAnsi" w:hAnsiTheme="majorHAnsi" w:cstheme="minorHAnsi"/>
        </w:rPr>
      </w:pPr>
      <w:proofErr w:type="spellStart"/>
      <w:proofErr w:type="gramStart"/>
      <w:r w:rsidRPr="00B01E09">
        <w:rPr>
          <w:rFonts w:asciiTheme="majorHAnsi" w:hAnsiTheme="majorHAnsi" w:cstheme="minorHAnsi"/>
        </w:rPr>
        <w:t>Yesus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Kristus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memberikan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teladan</w:t>
      </w:r>
      <w:proofErr w:type="spellEnd"/>
      <w:r w:rsidRPr="00B01E09">
        <w:rPr>
          <w:rFonts w:asciiTheme="majorHAnsi" w:hAnsiTheme="majorHAnsi" w:cstheme="minorHAnsi"/>
        </w:rPr>
        <w:t xml:space="preserve"> yang </w:t>
      </w:r>
      <w:proofErr w:type="spellStart"/>
      <w:r w:rsidRPr="00B01E09">
        <w:rPr>
          <w:rFonts w:asciiTheme="majorHAnsi" w:hAnsiTheme="majorHAnsi" w:cstheme="minorHAnsi"/>
        </w:rPr>
        <w:t>sempurna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mengenai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kehidupan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ibadah</w:t>
      </w:r>
      <w:r w:rsidR="00B01E09" w:rsidRPr="00B01E09">
        <w:rPr>
          <w:rFonts w:asciiTheme="majorHAnsi" w:hAnsiTheme="majorHAnsi" w:cstheme="minorHAnsi"/>
        </w:rPr>
        <w:t>-Nya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sejak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</w:rPr>
        <w:t>Yesus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berusia</w:t>
      </w:r>
      <w:proofErr w:type="spellEnd"/>
      <w:r w:rsidRPr="00B01E09">
        <w:rPr>
          <w:rFonts w:asciiTheme="majorHAnsi" w:hAnsiTheme="majorHAnsi" w:cstheme="minorHAnsi"/>
        </w:rPr>
        <w:t xml:space="preserve"> 12 </w:t>
      </w:r>
      <w:proofErr w:type="spellStart"/>
      <w:r w:rsidRPr="00B01E09">
        <w:rPr>
          <w:rFonts w:asciiTheme="majorHAnsi" w:hAnsiTheme="majorHAnsi" w:cstheme="minorHAnsi"/>
        </w:rPr>
        <w:t>tahun</w:t>
      </w:r>
      <w:proofErr w:type="spellEnd"/>
      <w:r w:rsidRPr="00B01E09">
        <w:rPr>
          <w:rFonts w:asciiTheme="majorHAnsi" w:hAnsiTheme="majorHAnsi" w:cstheme="minorHAnsi"/>
        </w:rPr>
        <w:t xml:space="preserve"> (Lukas 2).</w:t>
      </w:r>
      <w:proofErr w:type="gramEnd"/>
      <w:r w:rsidRPr="00B01E09">
        <w:rPr>
          <w:rFonts w:asciiTheme="majorHAnsi" w:hAnsiTheme="majorHAnsi" w:cstheme="minorHAnsi"/>
        </w:rPr>
        <w:t xml:space="preserve"> </w:t>
      </w:r>
      <w:r w:rsidR="00B01E09" w:rsidRPr="00B01E09">
        <w:rPr>
          <w:rFonts w:asciiTheme="majorHAnsi" w:hAnsiTheme="majorHAnsi" w:cstheme="minorHAnsi"/>
        </w:rPr>
        <w:t>Kita</w:t>
      </w:r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52261D">
        <w:rPr>
          <w:rFonts w:asciiTheme="majorHAnsi" w:hAnsiTheme="majorHAnsi" w:cstheme="minorHAnsi"/>
          <w:i/>
          <w:u w:val="single"/>
        </w:rPr>
        <w:t>wajib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hidup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B01E09">
        <w:rPr>
          <w:rFonts w:asciiTheme="majorHAnsi" w:hAnsiTheme="majorHAnsi" w:cstheme="minorHAnsi"/>
        </w:rPr>
        <w:t>sama</w:t>
      </w:r>
      <w:proofErr w:type="spellEnd"/>
      <w:proofErr w:type="gram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seperti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Yesus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hidup</w:t>
      </w:r>
      <w:proofErr w:type="spellEnd"/>
      <w:r w:rsidRPr="00B01E09">
        <w:rPr>
          <w:rFonts w:asciiTheme="majorHAnsi" w:hAnsiTheme="majorHAnsi" w:cstheme="minorHAnsi"/>
        </w:rPr>
        <w:t xml:space="preserve">, </w:t>
      </w:r>
      <w:proofErr w:type="spellStart"/>
      <w:r w:rsidRPr="00B01E09">
        <w:rPr>
          <w:rFonts w:asciiTheme="majorHAnsi" w:hAnsiTheme="majorHAnsi" w:cstheme="minorHAnsi"/>
        </w:rPr>
        <w:t>demikian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juga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dengan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cara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ibadah</w:t>
      </w:r>
      <w:r w:rsidR="00B01E09">
        <w:rPr>
          <w:rFonts w:asciiTheme="majorHAnsi" w:hAnsiTheme="majorHAnsi" w:cstheme="minorHAnsi"/>
        </w:rPr>
        <w:t>-Nya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r w:rsidRPr="00B01E09">
        <w:rPr>
          <w:rFonts w:asciiTheme="majorHAnsi" w:hAnsiTheme="majorHAnsi" w:cstheme="minorHAnsi"/>
          <w:i/>
        </w:rPr>
        <w:t xml:space="preserve">(I </w:t>
      </w:r>
      <w:proofErr w:type="spellStart"/>
      <w:r w:rsidRPr="00B01E09">
        <w:rPr>
          <w:rFonts w:asciiTheme="majorHAnsi" w:hAnsiTheme="majorHAnsi" w:cstheme="minorHAnsi"/>
          <w:i/>
        </w:rPr>
        <w:t>Yohanes</w:t>
      </w:r>
      <w:proofErr w:type="spellEnd"/>
      <w:r w:rsidRPr="00B01E09">
        <w:rPr>
          <w:rFonts w:asciiTheme="majorHAnsi" w:hAnsiTheme="majorHAnsi" w:cstheme="minorHAnsi"/>
          <w:i/>
        </w:rPr>
        <w:t xml:space="preserve"> 2:6</w:t>
      </w:r>
      <w:r w:rsidR="00B01E09" w:rsidRPr="00B01E09">
        <w:rPr>
          <w:rFonts w:asciiTheme="majorHAnsi" w:hAnsiTheme="majorHAnsi" w:cstheme="minorHAnsi"/>
          <w:i/>
        </w:rPr>
        <w:t xml:space="preserve"> - </w:t>
      </w:r>
      <w:proofErr w:type="spellStart"/>
      <w:r w:rsidR="009B69E2">
        <w:rPr>
          <w:rFonts w:asciiTheme="majorHAnsi" w:hAnsiTheme="majorHAnsi" w:cstheme="minorHAnsi"/>
          <w:i/>
        </w:rPr>
        <w:t>b</w:t>
      </w:r>
      <w:r w:rsidR="00B01E09" w:rsidRPr="00B01E09">
        <w:rPr>
          <w:rFonts w:asciiTheme="majorHAnsi" w:hAnsiTheme="majorHAnsi" w:cstheme="minorHAnsi"/>
          <w:i/>
        </w:rPr>
        <w:t>arangsiapa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mengatakan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, </w:t>
      </w:r>
      <w:proofErr w:type="spellStart"/>
      <w:r w:rsidR="00B01E09" w:rsidRPr="00B01E09">
        <w:rPr>
          <w:rFonts w:asciiTheme="majorHAnsi" w:hAnsiTheme="majorHAnsi" w:cstheme="minorHAnsi"/>
          <w:i/>
        </w:rPr>
        <w:t>bahwa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ia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ada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di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dalam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Dia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, </w:t>
      </w:r>
      <w:proofErr w:type="spellStart"/>
      <w:r w:rsidR="00B01E09" w:rsidRPr="00B01E09">
        <w:rPr>
          <w:rFonts w:asciiTheme="majorHAnsi" w:hAnsiTheme="majorHAnsi" w:cstheme="minorHAnsi"/>
          <w:i/>
        </w:rPr>
        <w:t>ia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wajib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hidup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sama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seperti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Kristus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telah</w:t>
      </w:r>
      <w:proofErr w:type="spellEnd"/>
      <w:r w:rsidR="00B01E09" w:rsidRPr="00B01E09">
        <w:rPr>
          <w:rFonts w:asciiTheme="majorHAnsi" w:hAnsiTheme="majorHAnsi" w:cstheme="minorHAnsi"/>
          <w:i/>
        </w:rPr>
        <w:t xml:space="preserve"> </w:t>
      </w:r>
      <w:proofErr w:type="spellStart"/>
      <w:r w:rsidR="00B01E09" w:rsidRPr="00B01E09">
        <w:rPr>
          <w:rFonts w:asciiTheme="majorHAnsi" w:hAnsiTheme="majorHAnsi" w:cstheme="minorHAnsi"/>
          <w:i/>
        </w:rPr>
        <w:t>hidup</w:t>
      </w:r>
      <w:proofErr w:type="spellEnd"/>
      <w:r w:rsidRPr="00B01E09">
        <w:rPr>
          <w:rFonts w:asciiTheme="majorHAnsi" w:hAnsiTheme="majorHAnsi" w:cstheme="minorHAnsi"/>
          <w:i/>
        </w:rPr>
        <w:t>).</w:t>
      </w:r>
    </w:p>
    <w:p w:rsidR="00CD2F27" w:rsidRPr="00B01E09" w:rsidRDefault="00CD2F27" w:rsidP="00B25066">
      <w:pPr>
        <w:spacing w:after="0"/>
        <w:ind w:firstLine="720"/>
        <w:jc w:val="both"/>
        <w:rPr>
          <w:rFonts w:asciiTheme="majorHAnsi" w:hAnsiTheme="majorHAnsi" w:cstheme="minorHAnsi"/>
        </w:rPr>
      </w:pPr>
      <w:proofErr w:type="spellStart"/>
      <w:proofErr w:type="gramStart"/>
      <w:r w:rsidRPr="00B01E09">
        <w:rPr>
          <w:rFonts w:asciiTheme="majorHAnsi" w:hAnsiTheme="majorHAnsi" w:cstheme="minorHAnsi"/>
        </w:rPr>
        <w:t>Ibadah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dimulai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saat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kita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menerima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Yesus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sebagai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="00AE53EF">
        <w:rPr>
          <w:rFonts w:asciiTheme="majorHAnsi" w:hAnsiTheme="majorHAnsi" w:cstheme="minorHAnsi"/>
        </w:rPr>
        <w:t>Tuhan</w:t>
      </w:r>
      <w:proofErr w:type="spellEnd"/>
      <w:r w:rsidR="00AE53EF">
        <w:rPr>
          <w:rFonts w:asciiTheme="majorHAnsi" w:hAnsiTheme="majorHAnsi" w:cstheme="minorHAnsi"/>
        </w:rPr>
        <w:t xml:space="preserve"> </w:t>
      </w:r>
      <w:proofErr w:type="spellStart"/>
      <w:r w:rsidR="00AE53EF">
        <w:rPr>
          <w:rFonts w:asciiTheme="majorHAnsi" w:hAnsiTheme="majorHAnsi" w:cstheme="minorHAnsi"/>
        </w:rPr>
        <w:t>dan</w:t>
      </w:r>
      <w:proofErr w:type="spellEnd"/>
      <w:r w:rsidR="00AE53EF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Juruselamat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pribadi</w:t>
      </w:r>
      <w:proofErr w:type="spellEnd"/>
      <w:r w:rsidR="00F6771F">
        <w:rPr>
          <w:rFonts w:asciiTheme="majorHAnsi" w:hAnsiTheme="majorHAnsi" w:cstheme="minorHAnsi"/>
        </w:rPr>
        <w:t>.</w:t>
      </w:r>
      <w:proofErr w:type="gramEnd"/>
      <w:r w:rsidR="009B69E2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B01E09">
        <w:rPr>
          <w:rFonts w:asciiTheme="majorHAnsi" w:hAnsiTheme="majorHAnsi" w:cstheme="minorHAnsi"/>
        </w:rPr>
        <w:t>Kata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  <w:b/>
          <w:i/>
          <w:u w:val="single"/>
        </w:rPr>
        <w:t>ibadah</w:t>
      </w:r>
      <w:proofErr w:type="spellEnd"/>
      <w:r w:rsidRPr="00B01E09">
        <w:rPr>
          <w:rFonts w:asciiTheme="majorHAnsi" w:hAnsiTheme="majorHAnsi" w:cstheme="minorHAnsi"/>
          <w:u w:val="single"/>
        </w:rPr>
        <w:t xml:space="preserve"> </w:t>
      </w:r>
      <w:r w:rsidRPr="00B01E09">
        <w:rPr>
          <w:rFonts w:asciiTheme="majorHAnsi" w:hAnsiTheme="majorHAnsi" w:cstheme="minorHAnsi"/>
        </w:rPr>
        <w:t>(</w:t>
      </w:r>
      <w:proofErr w:type="spellStart"/>
      <w:r w:rsidRPr="00B01E09">
        <w:rPr>
          <w:rFonts w:asciiTheme="majorHAnsi" w:hAnsiTheme="majorHAnsi" w:cstheme="minorHAnsi"/>
        </w:rPr>
        <w:t>bahasa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inggris</w:t>
      </w:r>
      <w:proofErr w:type="spellEnd"/>
      <w:r w:rsidRPr="00B01E09">
        <w:rPr>
          <w:rFonts w:asciiTheme="majorHAnsi" w:hAnsiTheme="majorHAnsi" w:cstheme="minorHAnsi"/>
        </w:rPr>
        <w:t xml:space="preserve">) </w:t>
      </w:r>
      <w:proofErr w:type="spellStart"/>
      <w:r w:rsidRPr="00B01E09">
        <w:rPr>
          <w:rFonts w:asciiTheme="majorHAnsi" w:hAnsiTheme="majorHAnsi" w:cstheme="minorHAnsi"/>
        </w:rPr>
        <w:t>yaitu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r w:rsidRPr="00B01E09">
        <w:rPr>
          <w:rFonts w:asciiTheme="majorHAnsi" w:hAnsiTheme="majorHAnsi" w:cstheme="minorHAnsi"/>
          <w:b/>
          <w:i/>
        </w:rPr>
        <w:t>WORSHIP (</w:t>
      </w:r>
      <w:proofErr w:type="spellStart"/>
      <w:r w:rsidRPr="00B01E09">
        <w:rPr>
          <w:rFonts w:asciiTheme="majorHAnsi" w:hAnsiTheme="majorHAnsi" w:cstheme="minorHAnsi"/>
          <w:b/>
          <w:i/>
        </w:rPr>
        <w:t>Yohanes</w:t>
      </w:r>
      <w:proofErr w:type="spellEnd"/>
      <w:r w:rsidRPr="00B01E09">
        <w:rPr>
          <w:rFonts w:asciiTheme="majorHAnsi" w:hAnsiTheme="majorHAnsi" w:cstheme="minorHAnsi"/>
          <w:b/>
          <w:i/>
        </w:rPr>
        <w:t xml:space="preserve"> 4:22-24).</w:t>
      </w:r>
      <w:proofErr w:type="gramEnd"/>
      <w:r w:rsidRPr="00B01E09">
        <w:rPr>
          <w:rFonts w:asciiTheme="majorHAnsi" w:hAnsiTheme="majorHAnsi" w:cstheme="minorHAnsi"/>
          <w:b/>
          <w:i/>
        </w:rPr>
        <w:t xml:space="preserve"> </w:t>
      </w:r>
      <w:proofErr w:type="gramStart"/>
      <w:r w:rsidR="00F6771F" w:rsidRPr="00F6771F">
        <w:rPr>
          <w:rFonts w:asciiTheme="majorHAnsi" w:hAnsiTheme="majorHAnsi" w:cstheme="minorHAnsi"/>
        </w:rPr>
        <w:t xml:space="preserve">Allah </w:t>
      </w:r>
      <w:proofErr w:type="spellStart"/>
      <w:r w:rsidR="00F6771F" w:rsidRPr="00F6771F">
        <w:rPr>
          <w:rFonts w:asciiTheme="majorHAnsi" w:hAnsiTheme="majorHAnsi" w:cstheme="minorHAnsi"/>
        </w:rPr>
        <w:t>menghendaki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kita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menjadi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penyembah</w:t>
      </w:r>
      <w:proofErr w:type="spellEnd"/>
      <w:r w:rsidR="00F6771F" w:rsidRPr="00F6771F">
        <w:rPr>
          <w:rFonts w:asciiTheme="majorHAnsi" w:hAnsiTheme="majorHAnsi" w:cstheme="minorHAnsi"/>
        </w:rPr>
        <w:t xml:space="preserve"> yang </w:t>
      </w:r>
      <w:proofErr w:type="spellStart"/>
      <w:r w:rsidR="00F6771F" w:rsidRPr="00F6771F">
        <w:rPr>
          <w:rFonts w:asciiTheme="majorHAnsi" w:hAnsiTheme="majorHAnsi" w:cstheme="minorHAnsi"/>
        </w:rPr>
        <w:t>benar</w:t>
      </w:r>
      <w:proofErr w:type="spellEnd"/>
      <w:r w:rsidR="00F6771F" w:rsidRPr="00F6771F">
        <w:rPr>
          <w:rFonts w:asciiTheme="majorHAnsi" w:hAnsiTheme="majorHAnsi" w:cstheme="minorHAnsi"/>
        </w:rPr>
        <w:t>.</w:t>
      </w:r>
      <w:proofErr w:type="gramEnd"/>
      <w:r w:rsidR="00F6771F" w:rsidRPr="00F6771F">
        <w:rPr>
          <w:rFonts w:asciiTheme="majorHAnsi" w:hAnsiTheme="majorHAnsi" w:cstheme="minorHAnsi"/>
        </w:rPr>
        <w:t xml:space="preserve"> Kita </w:t>
      </w:r>
      <w:proofErr w:type="spellStart"/>
      <w:r w:rsidR="00F6771F" w:rsidRPr="00F6771F">
        <w:rPr>
          <w:rFonts w:asciiTheme="majorHAnsi" w:hAnsiTheme="majorHAnsi" w:cstheme="minorHAnsi"/>
        </w:rPr>
        <w:t>harus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F6771F" w:rsidRPr="00F6771F">
        <w:rPr>
          <w:rFonts w:asciiTheme="majorHAnsi" w:hAnsiTheme="majorHAnsi" w:cstheme="minorHAnsi"/>
        </w:rPr>
        <w:t>menyembah</w:t>
      </w:r>
      <w:proofErr w:type="spellEnd"/>
      <w:r w:rsidR="00F6771F" w:rsidRPr="00F6771F">
        <w:rPr>
          <w:rFonts w:asciiTheme="majorHAnsi" w:hAnsiTheme="majorHAnsi" w:cstheme="minorHAnsi"/>
        </w:rPr>
        <w:t xml:space="preserve">  Allah</w:t>
      </w:r>
      <w:proofErr w:type="gram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dalam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Roh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dan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Kebenaran</w:t>
      </w:r>
      <w:proofErr w:type="spellEnd"/>
      <w:r w:rsidR="00F6771F" w:rsidRPr="00F6771F">
        <w:rPr>
          <w:rFonts w:asciiTheme="majorHAnsi" w:hAnsiTheme="majorHAnsi" w:cstheme="minorHAnsi"/>
        </w:rPr>
        <w:t xml:space="preserve">. </w:t>
      </w:r>
      <w:proofErr w:type="spellStart"/>
      <w:proofErr w:type="gramStart"/>
      <w:r w:rsidR="00F6771F" w:rsidRPr="00F6771F">
        <w:rPr>
          <w:rFonts w:asciiTheme="majorHAnsi" w:hAnsiTheme="majorHAnsi" w:cstheme="minorHAnsi"/>
        </w:rPr>
        <w:t>Menyembah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dalam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Roh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berarti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adanya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kemanunggalan</w:t>
      </w:r>
      <w:proofErr w:type="spellEnd"/>
      <w:r w:rsidR="00F6771F" w:rsidRPr="00F6771F">
        <w:rPr>
          <w:rFonts w:asciiTheme="majorHAnsi" w:hAnsiTheme="majorHAnsi" w:cstheme="minorHAnsi"/>
        </w:rPr>
        <w:t xml:space="preserve"> Allah </w:t>
      </w:r>
      <w:proofErr w:type="spellStart"/>
      <w:r w:rsidR="00F6771F" w:rsidRPr="00F6771F">
        <w:rPr>
          <w:rFonts w:asciiTheme="majorHAnsi" w:hAnsiTheme="majorHAnsi" w:cstheme="minorHAnsi"/>
        </w:rPr>
        <w:t>dalam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diri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kita</w:t>
      </w:r>
      <w:proofErr w:type="spellEnd"/>
      <w:r w:rsidR="00F6771F" w:rsidRPr="00F6771F">
        <w:rPr>
          <w:rFonts w:asciiTheme="majorHAnsi" w:hAnsiTheme="majorHAnsi" w:cstheme="minorHAnsi"/>
        </w:rPr>
        <w:t xml:space="preserve"> (Allah </w:t>
      </w:r>
      <w:proofErr w:type="spellStart"/>
      <w:r w:rsidR="00F6771F" w:rsidRPr="00F6771F">
        <w:rPr>
          <w:rFonts w:asciiTheme="majorHAnsi" w:hAnsiTheme="majorHAnsi" w:cstheme="minorHAnsi"/>
        </w:rPr>
        <w:t>menjadi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satu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dengan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kita</w:t>
      </w:r>
      <w:proofErr w:type="spellEnd"/>
      <w:r w:rsidR="00F6771F" w:rsidRPr="00F6771F">
        <w:rPr>
          <w:rFonts w:asciiTheme="majorHAnsi" w:hAnsiTheme="majorHAnsi" w:cstheme="minorHAnsi"/>
        </w:rPr>
        <w:t>).</w:t>
      </w:r>
      <w:proofErr w:type="gram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F6771F" w:rsidRPr="00F6771F">
        <w:rPr>
          <w:rFonts w:asciiTheme="majorHAnsi" w:hAnsiTheme="majorHAnsi" w:cstheme="minorHAnsi"/>
        </w:rPr>
        <w:t>Jika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kita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mengerti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tentang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hal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ini</w:t>
      </w:r>
      <w:proofErr w:type="spellEnd"/>
      <w:r w:rsidR="00F6771F" w:rsidRPr="00F6771F">
        <w:rPr>
          <w:rFonts w:asciiTheme="majorHAnsi" w:hAnsiTheme="majorHAnsi" w:cstheme="minorHAnsi"/>
        </w:rPr>
        <w:t xml:space="preserve">, </w:t>
      </w:r>
      <w:proofErr w:type="spellStart"/>
      <w:r w:rsidR="00F6771F" w:rsidRPr="00F6771F">
        <w:rPr>
          <w:rFonts w:asciiTheme="majorHAnsi" w:hAnsiTheme="majorHAnsi" w:cstheme="minorHAnsi"/>
        </w:rPr>
        <w:t>maka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dimanapun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kita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berada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dan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apapun</w:t>
      </w:r>
      <w:proofErr w:type="spellEnd"/>
      <w:r w:rsidR="00F6771F" w:rsidRPr="00F6771F">
        <w:rPr>
          <w:rFonts w:asciiTheme="majorHAnsi" w:hAnsiTheme="majorHAnsi" w:cstheme="minorHAnsi"/>
        </w:rPr>
        <w:t xml:space="preserve"> yang </w:t>
      </w:r>
      <w:proofErr w:type="spellStart"/>
      <w:r w:rsidR="00F6771F" w:rsidRPr="00F6771F">
        <w:rPr>
          <w:rFonts w:asciiTheme="majorHAnsi" w:hAnsiTheme="majorHAnsi" w:cstheme="minorHAnsi"/>
        </w:rPr>
        <w:t>dilakukan</w:t>
      </w:r>
      <w:proofErr w:type="spellEnd"/>
      <w:r w:rsidR="00F6771F" w:rsidRPr="00F6771F">
        <w:rPr>
          <w:rFonts w:asciiTheme="majorHAnsi" w:hAnsiTheme="majorHAnsi" w:cstheme="minorHAnsi"/>
        </w:rPr>
        <w:t xml:space="preserve">, </w:t>
      </w:r>
      <w:proofErr w:type="spellStart"/>
      <w:r w:rsidR="00F6771F" w:rsidRPr="00F6771F">
        <w:rPr>
          <w:rFonts w:asciiTheme="majorHAnsi" w:hAnsiTheme="majorHAnsi" w:cstheme="minorHAnsi"/>
        </w:rPr>
        <w:t>itulah</w:t>
      </w:r>
      <w:proofErr w:type="spellEnd"/>
      <w:r w:rsidR="00F6771F" w:rsidRPr="00F6771F">
        <w:rPr>
          <w:rFonts w:asciiTheme="majorHAnsi" w:hAnsiTheme="majorHAnsi" w:cstheme="minorHAnsi"/>
        </w:rPr>
        <w:t xml:space="preserve"> </w:t>
      </w:r>
      <w:proofErr w:type="spellStart"/>
      <w:r w:rsidR="00F6771F" w:rsidRPr="00F6771F">
        <w:rPr>
          <w:rFonts w:asciiTheme="majorHAnsi" w:hAnsiTheme="majorHAnsi" w:cstheme="minorHAnsi"/>
        </w:rPr>
        <w:t>ibadah</w:t>
      </w:r>
      <w:proofErr w:type="spellEnd"/>
      <w:r w:rsidR="00F6771F" w:rsidRPr="00F6771F">
        <w:rPr>
          <w:rFonts w:asciiTheme="majorHAnsi" w:hAnsiTheme="majorHAnsi" w:cstheme="minorHAnsi"/>
        </w:rPr>
        <w:t>.</w:t>
      </w:r>
      <w:proofErr w:type="gramEnd"/>
      <w:r w:rsidR="00F6771F">
        <w:rPr>
          <w:rFonts w:asciiTheme="majorHAnsi" w:hAnsiTheme="majorHAnsi" w:cstheme="minorHAnsi"/>
          <w:b/>
          <w:i/>
        </w:rPr>
        <w:t xml:space="preserve"> </w:t>
      </w:r>
      <w:proofErr w:type="spellStart"/>
      <w:proofErr w:type="gramStart"/>
      <w:r w:rsidRPr="00B01E09">
        <w:rPr>
          <w:rFonts w:asciiTheme="majorHAnsi" w:hAnsiTheme="majorHAnsi" w:cstheme="minorHAnsi"/>
        </w:rPr>
        <w:t>Penyembah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bukan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berbicara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tentang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="009B69E2">
        <w:rPr>
          <w:rFonts w:asciiTheme="majorHAnsi" w:hAnsiTheme="majorHAnsi" w:cstheme="minorHAnsi"/>
        </w:rPr>
        <w:t>orang-orang</w:t>
      </w:r>
      <w:proofErr w:type="spellEnd"/>
      <w:r w:rsidR="009B69E2">
        <w:rPr>
          <w:rFonts w:asciiTheme="majorHAnsi" w:hAnsiTheme="majorHAnsi" w:cstheme="minorHAnsi"/>
        </w:rPr>
        <w:t xml:space="preserve"> </w:t>
      </w:r>
      <w:proofErr w:type="spellStart"/>
      <w:r w:rsidR="009B69E2">
        <w:rPr>
          <w:rFonts w:asciiTheme="majorHAnsi" w:hAnsiTheme="majorHAnsi" w:cstheme="minorHAnsi"/>
        </w:rPr>
        <w:t>dengan</w:t>
      </w:r>
      <w:proofErr w:type="spellEnd"/>
      <w:r w:rsidR="009B69E2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profesi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="009B69E2">
        <w:rPr>
          <w:rFonts w:asciiTheme="majorHAnsi" w:hAnsiTheme="majorHAnsi" w:cstheme="minorHAnsi"/>
        </w:rPr>
        <w:t>tertentu</w:t>
      </w:r>
      <w:proofErr w:type="spellEnd"/>
      <w:r w:rsidR="009B69E2">
        <w:rPr>
          <w:rFonts w:asciiTheme="majorHAnsi" w:hAnsiTheme="majorHAnsi" w:cstheme="minorHAnsi"/>
        </w:rPr>
        <w:t xml:space="preserve"> </w:t>
      </w:r>
      <w:proofErr w:type="spellStart"/>
      <w:r w:rsidR="009B69E2">
        <w:rPr>
          <w:rFonts w:asciiTheme="majorHAnsi" w:hAnsiTheme="majorHAnsi" w:cstheme="minorHAnsi"/>
        </w:rPr>
        <w:t>seperti</w:t>
      </w:r>
      <w:proofErr w:type="spellEnd"/>
      <w:r w:rsidR="009B69E2">
        <w:rPr>
          <w:rFonts w:asciiTheme="majorHAnsi" w:hAnsiTheme="majorHAnsi" w:cstheme="minorHAnsi"/>
        </w:rPr>
        <w:t xml:space="preserve"> </w:t>
      </w:r>
      <w:r w:rsidRPr="00B01E09">
        <w:rPr>
          <w:rFonts w:asciiTheme="majorHAnsi" w:hAnsiTheme="majorHAnsi" w:cstheme="minorHAnsi"/>
        </w:rPr>
        <w:t xml:space="preserve">WL, singer, </w:t>
      </w:r>
      <w:proofErr w:type="spellStart"/>
      <w:r w:rsidRPr="00B01E09">
        <w:rPr>
          <w:rFonts w:asciiTheme="majorHAnsi" w:hAnsiTheme="majorHAnsi" w:cstheme="minorHAnsi"/>
        </w:rPr>
        <w:t>pemain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musik</w:t>
      </w:r>
      <w:proofErr w:type="spellEnd"/>
      <w:r w:rsidRPr="00B01E09">
        <w:rPr>
          <w:rFonts w:asciiTheme="majorHAnsi" w:hAnsiTheme="majorHAnsi" w:cstheme="minorHAnsi"/>
        </w:rPr>
        <w:t xml:space="preserve">, </w:t>
      </w:r>
      <w:proofErr w:type="spellStart"/>
      <w:r w:rsidRPr="00B01E09">
        <w:rPr>
          <w:rFonts w:asciiTheme="majorHAnsi" w:hAnsiTheme="majorHAnsi" w:cstheme="minorHAnsi"/>
        </w:rPr>
        <w:t>namun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kata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penyembah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menunjukkan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kepada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kita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semua</w:t>
      </w:r>
      <w:proofErr w:type="spellEnd"/>
      <w:r w:rsidRPr="00B01E09">
        <w:rPr>
          <w:rFonts w:asciiTheme="majorHAnsi" w:hAnsiTheme="majorHAnsi" w:cstheme="minorHAnsi"/>
        </w:rPr>
        <w:t>.</w:t>
      </w:r>
      <w:proofErr w:type="gramEnd"/>
      <w:r w:rsidRPr="00B01E09">
        <w:rPr>
          <w:rFonts w:asciiTheme="majorHAnsi" w:hAnsiTheme="majorHAnsi" w:cstheme="minorHAnsi"/>
        </w:rPr>
        <w:t xml:space="preserve"> </w:t>
      </w:r>
      <w:r w:rsidRPr="009B69E2">
        <w:rPr>
          <w:rFonts w:asciiTheme="majorHAnsi" w:hAnsiTheme="majorHAnsi" w:cstheme="minorHAnsi"/>
          <w:b/>
          <w:i/>
        </w:rPr>
        <w:t xml:space="preserve">Worship </w:t>
      </w:r>
      <w:proofErr w:type="spellStart"/>
      <w:r w:rsidRPr="009B69E2">
        <w:rPr>
          <w:rFonts w:asciiTheme="majorHAnsi" w:hAnsiTheme="majorHAnsi" w:cstheme="minorHAnsi"/>
          <w:b/>
          <w:i/>
        </w:rPr>
        <w:t>adalah</w:t>
      </w:r>
      <w:proofErr w:type="spellEnd"/>
      <w:r w:rsidRPr="009B69E2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Pr="009B69E2">
        <w:rPr>
          <w:rFonts w:asciiTheme="majorHAnsi" w:hAnsiTheme="majorHAnsi" w:cstheme="minorHAnsi"/>
          <w:b/>
          <w:i/>
        </w:rPr>
        <w:t>ibadah</w:t>
      </w:r>
      <w:proofErr w:type="spellEnd"/>
      <w:r w:rsidRPr="00B01E09">
        <w:rPr>
          <w:rFonts w:asciiTheme="majorHAnsi" w:hAnsiTheme="majorHAnsi" w:cstheme="minorHAnsi"/>
        </w:rPr>
        <w:t xml:space="preserve">. </w:t>
      </w:r>
      <w:proofErr w:type="spellStart"/>
      <w:proofErr w:type="gramStart"/>
      <w:r w:rsidRPr="00B01E09">
        <w:rPr>
          <w:rFonts w:asciiTheme="majorHAnsi" w:hAnsiTheme="majorHAnsi" w:cstheme="minorHAnsi"/>
        </w:rPr>
        <w:t>Orang</w:t>
      </w:r>
      <w:proofErr w:type="spellEnd"/>
      <w:r w:rsidRPr="00B01E09">
        <w:rPr>
          <w:rFonts w:asciiTheme="majorHAnsi" w:hAnsiTheme="majorHAnsi" w:cstheme="minorHAnsi"/>
        </w:rPr>
        <w:t xml:space="preserve"> yang </w:t>
      </w:r>
      <w:proofErr w:type="spellStart"/>
      <w:r w:rsidRPr="00B01E09">
        <w:rPr>
          <w:rFonts w:asciiTheme="majorHAnsi" w:hAnsiTheme="majorHAnsi" w:cstheme="minorHAnsi"/>
        </w:rPr>
        <w:t>beribadah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adalah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seorang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penyembah</w:t>
      </w:r>
      <w:proofErr w:type="spellEnd"/>
      <w:r w:rsidRPr="00B01E09">
        <w:rPr>
          <w:rFonts w:asciiTheme="majorHAnsi" w:hAnsiTheme="majorHAnsi" w:cstheme="minorHAnsi"/>
        </w:rPr>
        <w:t>.</w:t>
      </w:r>
      <w:proofErr w:type="gramEnd"/>
      <w:r w:rsidRPr="00B01E09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B01E09">
        <w:rPr>
          <w:rFonts w:asciiTheme="majorHAnsi" w:hAnsiTheme="majorHAnsi" w:cstheme="minorHAnsi"/>
        </w:rPr>
        <w:t>Apa</w:t>
      </w:r>
      <w:proofErr w:type="spellEnd"/>
      <w:proofErr w:type="gram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makna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dari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proofErr w:type="spellStart"/>
      <w:r w:rsidRPr="00B01E09">
        <w:rPr>
          <w:rFonts w:asciiTheme="majorHAnsi" w:hAnsiTheme="majorHAnsi" w:cstheme="minorHAnsi"/>
        </w:rPr>
        <w:t>menyembah</w:t>
      </w:r>
      <w:proofErr w:type="spellEnd"/>
      <w:r w:rsidRPr="00B01E09">
        <w:rPr>
          <w:rFonts w:asciiTheme="majorHAnsi" w:hAnsiTheme="majorHAnsi" w:cstheme="minorHAnsi"/>
        </w:rPr>
        <w:t xml:space="preserve"> </w:t>
      </w:r>
      <w:r w:rsidRPr="00BE38AC">
        <w:rPr>
          <w:rFonts w:asciiTheme="majorHAnsi" w:hAnsiTheme="majorHAnsi" w:cstheme="minorHAnsi"/>
          <w:b/>
          <w:i/>
        </w:rPr>
        <w:t>(worship)</w:t>
      </w:r>
      <w:r w:rsidRPr="00BE38AC">
        <w:rPr>
          <w:rFonts w:asciiTheme="majorHAnsi" w:hAnsiTheme="majorHAnsi" w:cstheme="minorHAnsi"/>
        </w:rPr>
        <w:t>?</w:t>
      </w:r>
    </w:p>
    <w:p w:rsidR="00266151" w:rsidRDefault="00266151" w:rsidP="00FB39E8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W</w:t>
      </w:r>
      <w:r w:rsidRPr="00266151">
        <w:rPr>
          <w:rFonts w:asciiTheme="majorHAnsi" w:hAnsiTheme="majorHAnsi" w:cstheme="minorHAnsi"/>
          <w:b/>
          <w:sz w:val="24"/>
          <w:szCs w:val="24"/>
        </w:rPr>
        <w:t>aiting on God Until Something Happened</w:t>
      </w:r>
    </w:p>
    <w:p w:rsidR="00B25066" w:rsidRDefault="00953B07" w:rsidP="00B25066">
      <w:pPr>
        <w:spacing w:after="0"/>
        <w:jc w:val="both"/>
        <w:rPr>
          <w:rFonts w:asciiTheme="majorHAnsi" w:hAnsiTheme="majorHAnsi" w:cstheme="minorHAnsi"/>
        </w:rPr>
      </w:pPr>
      <w:proofErr w:type="spellStart"/>
      <w:proofErr w:type="gramStart"/>
      <w:r w:rsidRPr="00CF4213">
        <w:rPr>
          <w:rFonts w:asciiTheme="majorHAnsi" w:hAnsiTheme="majorHAnsi" w:cstheme="minorHAnsi"/>
        </w:rPr>
        <w:t>Menantikan</w:t>
      </w:r>
      <w:proofErr w:type="spell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Tuhan</w:t>
      </w:r>
      <w:proofErr w:type="spell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sampai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sesuatu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terjadi</w:t>
      </w:r>
      <w:proofErr w:type="spellEnd"/>
      <w:r w:rsidR="00183D48" w:rsidRPr="00CF4213">
        <w:rPr>
          <w:rFonts w:asciiTheme="majorHAnsi" w:hAnsiTheme="majorHAnsi" w:cstheme="minorHAnsi"/>
        </w:rPr>
        <w:t>.</w:t>
      </w:r>
      <w:proofErr w:type="gram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183D48" w:rsidRPr="00CF4213">
        <w:rPr>
          <w:rFonts w:asciiTheme="majorHAnsi" w:hAnsiTheme="majorHAnsi" w:cstheme="minorHAnsi"/>
        </w:rPr>
        <w:t>Banyak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orang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tidak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sabar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menantikan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Tuhan</w:t>
      </w:r>
      <w:proofErr w:type="spellEnd"/>
      <w:r w:rsidR="00183D48" w:rsidRPr="00CF4213">
        <w:rPr>
          <w:rFonts w:asciiTheme="majorHAnsi" w:hAnsiTheme="majorHAnsi" w:cstheme="minorHAnsi"/>
        </w:rPr>
        <w:t>.</w:t>
      </w:r>
      <w:proofErr w:type="gramEnd"/>
      <w:r w:rsidR="00183D48" w:rsidRPr="00CF4213">
        <w:rPr>
          <w:rFonts w:asciiTheme="majorHAnsi" w:hAnsiTheme="majorHAnsi" w:cstheme="minorHAnsi"/>
        </w:rPr>
        <w:t xml:space="preserve"> </w:t>
      </w:r>
      <w:proofErr w:type="gramStart"/>
      <w:r w:rsidR="00183D48" w:rsidRPr="00CF4213">
        <w:rPr>
          <w:rFonts w:asciiTheme="majorHAnsi" w:hAnsiTheme="majorHAnsi" w:cstheme="minorHAnsi"/>
        </w:rPr>
        <w:t xml:space="preserve">Abraham </w:t>
      </w:r>
      <w:proofErr w:type="spellStart"/>
      <w:r w:rsidR="00183D48" w:rsidRPr="00CF4213">
        <w:rPr>
          <w:rFonts w:asciiTheme="majorHAnsi" w:hAnsiTheme="majorHAnsi" w:cstheme="minorHAnsi"/>
        </w:rPr>
        <w:t>dan</w:t>
      </w:r>
      <w:proofErr w:type="spellEnd"/>
      <w:r w:rsidR="00183D48" w:rsidRPr="00CF4213">
        <w:rPr>
          <w:rFonts w:asciiTheme="majorHAnsi" w:hAnsiTheme="majorHAnsi" w:cstheme="minorHAnsi"/>
        </w:rPr>
        <w:t xml:space="preserve"> Sarah </w:t>
      </w:r>
      <w:proofErr w:type="spellStart"/>
      <w:r w:rsidR="00183D48" w:rsidRPr="00CF4213">
        <w:rPr>
          <w:rFonts w:asciiTheme="majorHAnsi" w:hAnsiTheme="majorHAnsi" w:cstheme="minorHAnsi"/>
        </w:rPr>
        <w:t>adalah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contoh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orang-orang</w:t>
      </w:r>
      <w:proofErr w:type="spellEnd"/>
      <w:r w:rsidR="00183D48" w:rsidRPr="00CF4213">
        <w:rPr>
          <w:rFonts w:asciiTheme="majorHAnsi" w:hAnsiTheme="majorHAnsi" w:cstheme="minorHAnsi"/>
        </w:rPr>
        <w:t xml:space="preserve"> yang </w:t>
      </w:r>
      <w:proofErr w:type="spellStart"/>
      <w:r w:rsidR="00183D48" w:rsidRPr="00CF4213">
        <w:rPr>
          <w:rFonts w:asciiTheme="majorHAnsi" w:hAnsiTheme="majorHAnsi" w:cstheme="minorHAnsi"/>
        </w:rPr>
        <w:t>tidak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sabar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menantikan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janji</w:t>
      </w:r>
      <w:proofErr w:type="spellEnd"/>
      <w:r w:rsidR="00183D48" w:rsidRPr="00CF4213">
        <w:rPr>
          <w:rFonts w:asciiTheme="majorHAnsi" w:hAnsiTheme="majorHAnsi" w:cstheme="minorHAnsi"/>
        </w:rPr>
        <w:t xml:space="preserve"> Allah.</w:t>
      </w:r>
      <w:proofErr w:type="gram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183D48" w:rsidRPr="00CF4213">
        <w:rPr>
          <w:rFonts w:asciiTheme="majorHAnsi" w:hAnsiTheme="majorHAnsi" w:cstheme="minorHAnsi"/>
        </w:rPr>
        <w:t>Akibat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dari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ketidakpercayaan</w:t>
      </w:r>
      <w:proofErr w:type="spellEnd"/>
      <w:r w:rsidR="00183D48" w:rsidRPr="00CF4213">
        <w:rPr>
          <w:rFonts w:asciiTheme="majorHAnsi" w:hAnsiTheme="majorHAnsi" w:cstheme="minorHAnsi"/>
        </w:rPr>
        <w:t xml:space="preserve"> Sarah </w:t>
      </w:r>
      <w:proofErr w:type="spellStart"/>
      <w:r w:rsidR="00183D48" w:rsidRPr="00CF4213">
        <w:rPr>
          <w:rFonts w:asciiTheme="majorHAnsi" w:hAnsiTheme="majorHAnsi" w:cstheme="minorHAnsi"/>
        </w:rPr>
        <w:t>dalam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menantikan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janji</w:t>
      </w:r>
      <w:proofErr w:type="spellEnd"/>
      <w:r w:rsidR="00183D48" w:rsidRPr="00CF4213">
        <w:rPr>
          <w:rFonts w:asciiTheme="majorHAnsi" w:hAnsiTheme="majorHAnsi" w:cstheme="minorHAnsi"/>
        </w:rPr>
        <w:t xml:space="preserve"> Allah, </w:t>
      </w:r>
      <w:proofErr w:type="spellStart"/>
      <w:r w:rsidR="00183D48" w:rsidRPr="00CF4213">
        <w:rPr>
          <w:rFonts w:asciiTheme="majorHAnsi" w:hAnsiTheme="majorHAnsi" w:cstheme="minorHAnsi"/>
        </w:rPr>
        <w:t>maka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lahirlah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Ismael</w:t>
      </w:r>
      <w:proofErr w:type="spellEnd"/>
      <w:r w:rsidR="00183D48" w:rsidRPr="00CF4213">
        <w:rPr>
          <w:rFonts w:asciiTheme="majorHAnsi" w:hAnsiTheme="majorHAnsi" w:cstheme="minorHAnsi"/>
        </w:rPr>
        <w:t>.</w:t>
      </w:r>
      <w:proofErr w:type="gram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183D48" w:rsidRPr="00CF4213">
        <w:rPr>
          <w:rFonts w:asciiTheme="majorHAnsi" w:hAnsiTheme="majorHAnsi" w:cstheme="minorHAnsi"/>
        </w:rPr>
        <w:t>Dalam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menantikan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</w:rPr>
        <w:t>Tuhan</w:t>
      </w:r>
      <w:proofErr w:type="spellEnd"/>
      <w:r w:rsidR="00183D48" w:rsidRPr="00CF4213">
        <w:rPr>
          <w:rFonts w:asciiTheme="majorHAnsi" w:hAnsiTheme="majorHAnsi" w:cstheme="minorHAnsi"/>
        </w:rPr>
        <w:t xml:space="preserve">; </w:t>
      </w:r>
      <w:proofErr w:type="spellStart"/>
      <w:r w:rsidR="00183D48" w:rsidRPr="00CF4213">
        <w:rPr>
          <w:rFonts w:asciiTheme="majorHAnsi" w:hAnsiTheme="majorHAnsi" w:cstheme="minorHAnsi"/>
        </w:rPr>
        <w:t>kita</w:t>
      </w:r>
      <w:proofErr w:type="spellEnd"/>
      <w:r w:rsidR="00183D48"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membutuhkan</w:t>
      </w:r>
      <w:proofErr w:type="spell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  <w:b/>
          <w:i/>
        </w:rPr>
        <w:t>kepercayaan</w:t>
      </w:r>
      <w:proofErr w:type="spellEnd"/>
      <w:r w:rsidRPr="00CF4213">
        <w:rPr>
          <w:rFonts w:asciiTheme="majorHAnsi" w:hAnsiTheme="majorHAnsi" w:cstheme="minorHAnsi"/>
        </w:rPr>
        <w:t>.</w:t>
      </w:r>
      <w:proofErr w:type="gram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Jika</w:t>
      </w:r>
      <w:proofErr w:type="spell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Tuhan</w:t>
      </w:r>
      <w:proofErr w:type="spell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sudah</w:t>
      </w:r>
      <w:proofErr w:type="spell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berjanji</w:t>
      </w:r>
      <w:proofErr w:type="spellEnd"/>
      <w:r w:rsidR="00A10C30" w:rsidRPr="00CF4213">
        <w:rPr>
          <w:rFonts w:asciiTheme="majorHAnsi" w:hAnsiTheme="majorHAnsi" w:cstheme="minorHAnsi"/>
        </w:rPr>
        <w:t xml:space="preserve">, </w:t>
      </w:r>
      <w:proofErr w:type="spellStart"/>
      <w:r w:rsidRPr="00CF4213">
        <w:rPr>
          <w:rFonts w:asciiTheme="majorHAnsi" w:hAnsiTheme="majorHAnsi" w:cstheme="minorHAnsi"/>
        </w:rPr>
        <w:t>maka</w:t>
      </w:r>
      <w:proofErr w:type="spellEnd"/>
      <w:r w:rsidRPr="00CF4213">
        <w:rPr>
          <w:rFonts w:asciiTheme="majorHAnsi" w:hAnsiTheme="majorHAnsi" w:cstheme="minorHAnsi"/>
        </w:rPr>
        <w:t xml:space="preserve"> IA </w:t>
      </w:r>
      <w:proofErr w:type="spellStart"/>
      <w:proofErr w:type="gramStart"/>
      <w:r w:rsidRPr="00CF4213">
        <w:rPr>
          <w:rFonts w:asciiTheme="majorHAnsi" w:hAnsiTheme="majorHAnsi" w:cstheme="minorHAnsi"/>
        </w:rPr>
        <w:t>akan</w:t>
      </w:r>
      <w:proofErr w:type="spellEnd"/>
      <w:proofErr w:type="gramEnd"/>
      <w:r w:rsidRPr="00CF4213">
        <w:rPr>
          <w:rFonts w:asciiTheme="majorHAnsi" w:hAnsiTheme="majorHAnsi" w:cstheme="minorHAnsi"/>
        </w:rPr>
        <w:t xml:space="preserve"> </w:t>
      </w:r>
      <w:proofErr w:type="spellStart"/>
      <w:r w:rsidRPr="00CF4213">
        <w:rPr>
          <w:rFonts w:asciiTheme="majorHAnsi" w:hAnsiTheme="majorHAnsi" w:cstheme="minorHAnsi"/>
        </w:rPr>
        <w:t>menepatinya</w:t>
      </w:r>
      <w:proofErr w:type="spellEnd"/>
      <w:r w:rsidRPr="00CF4213">
        <w:rPr>
          <w:rFonts w:asciiTheme="majorHAnsi" w:hAnsiTheme="majorHAnsi" w:cstheme="minorHAnsi"/>
        </w:rPr>
        <w:t xml:space="preserve">. </w:t>
      </w:r>
      <w:proofErr w:type="spellStart"/>
      <w:proofErr w:type="gramStart"/>
      <w:r w:rsidRPr="00CF4213">
        <w:rPr>
          <w:rFonts w:asciiTheme="majorHAnsi" w:hAnsiTheme="majorHAnsi" w:cstheme="minorHAnsi"/>
          <w:b/>
          <w:i/>
        </w:rPr>
        <w:t>Nantikan</w:t>
      </w:r>
      <w:r w:rsidR="00183D48" w:rsidRPr="00CF4213">
        <w:rPr>
          <w:rFonts w:asciiTheme="majorHAnsi" w:hAnsiTheme="majorHAnsi" w:cstheme="minorHAnsi"/>
          <w:b/>
          <w:i/>
        </w:rPr>
        <w:t>lah</w:t>
      </w:r>
      <w:proofErr w:type="spellEnd"/>
      <w:r w:rsidR="00183D48"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Pr="00CF4213">
        <w:rPr>
          <w:rFonts w:asciiTheme="majorHAnsi" w:hAnsiTheme="majorHAnsi" w:cstheme="minorHAnsi"/>
          <w:b/>
          <w:i/>
        </w:rPr>
        <w:t>Tuhan</w:t>
      </w:r>
      <w:proofErr w:type="spellEnd"/>
      <w:r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Pr="00CF4213">
        <w:rPr>
          <w:rFonts w:asciiTheme="majorHAnsi" w:hAnsiTheme="majorHAnsi" w:cstheme="minorHAnsi"/>
          <w:b/>
          <w:i/>
        </w:rPr>
        <w:t>dengan</w:t>
      </w:r>
      <w:proofErr w:type="spellEnd"/>
      <w:r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Pr="00CF4213">
        <w:rPr>
          <w:rFonts w:asciiTheme="majorHAnsi" w:hAnsiTheme="majorHAnsi" w:cstheme="minorHAnsi"/>
          <w:b/>
          <w:i/>
        </w:rPr>
        <w:t>penuh</w:t>
      </w:r>
      <w:proofErr w:type="spellEnd"/>
      <w:r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Pr="00CF4213">
        <w:rPr>
          <w:rFonts w:asciiTheme="majorHAnsi" w:hAnsiTheme="majorHAnsi" w:cstheme="minorHAnsi"/>
          <w:b/>
          <w:i/>
        </w:rPr>
        <w:t>kesabaran</w:t>
      </w:r>
      <w:proofErr w:type="spellEnd"/>
      <w:r w:rsidR="00183D48"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  <w:b/>
          <w:i/>
        </w:rPr>
        <w:t>dan</w:t>
      </w:r>
      <w:proofErr w:type="spellEnd"/>
      <w:r w:rsidR="00183D48"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  <w:b/>
          <w:i/>
        </w:rPr>
        <w:t>kepercayaan</w:t>
      </w:r>
      <w:proofErr w:type="spellEnd"/>
      <w:r w:rsidR="00183D48" w:rsidRPr="00CF4213">
        <w:rPr>
          <w:rFonts w:asciiTheme="majorHAnsi" w:hAnsiTheme="majorHAnsi" w:cstheme="minorHAnsi"/>
          <w:b/>
          <w:i/>
        </w:rPr>
        <w:t xml:space="preserve"> </w:t>
      </w:r>
      <w:proofErr w:type="spellStart"/>
      <w:r w:rsidR="00183D48" w:rsidRPr="00CF4213">
        <w:rPr>
          <w:rFonts w:asciiTheme="majorHAnsi" w:hAnsiTheme="majorHAnsi" w:cstheme="minorHAnsi"/>
          <w:b/>
          <w:i/>
        </w:rPr>
        <w:t>penuh</w:t>
      </w:r>
      <w:proofErr w:type="spellEnd"/>
      <w:r w:rsidRPr="00CF4213">
        <w:rPr>
          <w:rFonts w:asciiTheme="majorHAnsi" w:hAnsiTheme="majorHAnsi" w:cstheme="minorHAnsi"/>
          <w:b/>
          <w:i/>
        </w:rPr>
        <w:t>.</w:t>
      </w:r>
      <w:proofErr w:type="gramEnd"/>
      <w:r w:rsidRPr="00CF4213">
        <w:rPr>
          <w:rFonts w:asciiTheme="majorHAnsi" w:hAnsiTheme="majorHAnsi" w:cstheme="minorHAnsi"/>
        </w:rPr>
        <w:t xml:space="preserve">  </w:t>
      </w:r>
      <w:r w:rsidR="00183D48" w:rsidRPr="00CF4213">
        <w:rPr>
          <w:rFonts w:asciiTheme="majorHAnsi" w:hAnsiTheme="majorHAnsi" w:cstheme="minorHAnsi"/>
        </w:rPr>
        <w:t xml:space="preserve"> </w:t>
      </w:r>
    </w:p>
    <w:p w:rsidR="00266151" w:rsidRDefault="00266151" w:rsidP="00B25066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O</w:t>
      </w:r>
      <w:r w:rsidRPr="00266151">
        <w:rPr>
          <w:rFonts w:asciiTheme="majorHAnsi" w:hAnsiTheme="majorHAnsi" w:cstheme="minorHAnsi"/>
          <w:b/>
          <w:sz w:val="24"/>
          <w:szCs w:val="24"/>
        </w:rPr>
        <w:t>bedience to HIS Commands</w:t>
      </w:r>
    </w:p>
    <w:p w:rsidR="00953B07" w:rsidRPr="00C551FE" w:rsidRDefault="0097631F" w:rsidP="00FB39E8">
      <w:pPr>
        <w:spacing w:after="0"/>
        <w:jc w:val="both"/>
        <w:rPr>
          <w:rFonts w:asciiTheme="majorHAnsi" w:hAnsiTheme="majorHAnsi" w:cstheme="minorHAnsi"/>
        </w:rPr>
      </w:pPr>
      <w:proofErr w:type="spellStart"/>
      <w:proofErr w:type="gramStart"/>
      <w:r w:rsidRPr="00C551FE">
        <w:rPr>
          <w:rFonts w:asciiTheme="majorHAnsi" w:hAnsiTheme="majorHAnsi" w:cstheme="minorHAnsi"/>
        </w:rPr>
        <w:t>Ibadah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identik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dengan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ketaatan</w:t>
      </w:r>
      <w:proofErr w:type="spellEnd"/>
      <w:r w:rsidRPr="00C551FE">
        <w:rPr>
          <w:rFonts w:asciiTheme="majorHAnsi" w:hAnsiTheme="majorHAnsi" w:cstheme="minorHAnsi"/>
        </w:rPr>
        <w:t>.</w:t>
      </w:r>
      <w:proofErr w:type="gramEnd"/>
      <w:r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</w:rPr>
        <w:t>Apapun</w:t>
      </w:r>
      <w:proofErr w:type="spellEnd"/>
      <w:r>
        <w:rPr>
          <w:rFonts w:asciiTheme="majorHAnsi" w:hAnsiTheme="majorHAnsi" w:cstheme="minorHAnsi"/>
        </w:rPr>
        <w:t xml:space="preserve"> yang </w:t>
      </w:r>
      <w:proofErr w:type="spellStart"/>
      <w:r>
        <w:rPr>
          <w:rFonts w:asciiTheme="majorHAnsi" w:hAnsiTheme="majorHAnsi" w:cstheme="minorHAnsi"/>
        </w:rPr>
        <w:t>menjadi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perintah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Tuhan</w:t>
      </w:r>
      <w:proofErr w:type="spellEnd"/>
      <w:r>
        <w:rPr>
          <w:rFonts w:asciiTheme="majorHAnsi" w:hAnsiTheme="majorHAnsi" w:cstheme="minorHAnsi"/>
        </w:rPr>
        <w:t xml:space="preserve">, </w:t>
      </w:r>
      <w:proofErr w:type="spellStart"/>
      <w:r>
        <w:rPr>
          <w:rFonts w:asciiTheme="majorHAnsi" w:hAnsiTheme="majorHAnsi" w:cstheme="minorHAnsi"/>
        </w:rPr>
        <w:t>lakukanlah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dengan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penuh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ketaatan</w:t>
      </w:r>
      <w:proofErr w:type="spellEnd"/>
      <w:r>
        <w:rPr>
          <w:rFonts w:asciiTheme="majorHAnsi" w:hAnsiTheme="majorHAnsi" w:cstheme="minorHAnsi"/>
        </w:rPr>
        <w:t>.</w:t>
      </w:r>
      <w:proofErr w:type="gramEnd"/>
      <w:r>
        <w:rPr>
          <w:rFonts w:asciiTheme="majorHAnsi" w:hAnsiTheme="majorHAnsi" w:cstheme="minorHAnsi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</w:rPr>
        <w:t>Ada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damai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sejahtera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berkat</w:t>
      </w:r>
      <w:proofErr w:type="spellEnd"/>
      <w:r>
        <w:rPr>
          <w:rFonts w:asciiTheme="majorHAnsi" w:hAnsiTheme="majorHAnsi" w:cstheme="minorHAnsi"/>
        </w:rPr>
        <w:t xml:space="preserve"> yang </w:t>
      </w:r>
      <w:proofErr w:type="spellStart"/>
      <w:r>
        <w:rPr>
          <w:rFonts w:asciiTheme="majorHAnsi" w:hAnsiTheme="majorHAnsi" w:cstheme="minorHAnsi"/>
        </w:rPr>
        <w:t>luar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biasa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saat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kita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taat</w:t>
      </w:r>
      <w:proofErr w:type="spellEnd"/>
      <w:r>
        <w:rPr>
          <w:rFonts w:asciiTheme="majorHAnsi" w:hAnsiTheme="majorHAnsi" w:cstheme="minorHAnsi"/>
        </w:rPr>
        <w:t>.</w:t>
      </w:r>
      <w:proofErr w:type="gramEnd"/>
      <w:r>
        <w:rPr>
          <w:rFonts w:asciiTheme="majorHAnsi" w:hAnsiTheme="majorHAnsi" w:cstheme="minorHAnsi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</w:rPr>
        <w:t>Jika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kita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tidak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taat</w:t>
      </w:r>
      <w:proofErr w:type="spellEnd"/>
      <w:r>
        <w:rPr>
          <w:rFonts w:asciiTheme="majorHAnsi" w:hAnsiTheme="majorHAnsi" w:cstheme="minorHAnsi"/>
        </w:rPr>
        <w:t xml:space="preserve">, </w:t>
      </w:r>
      <w:proofErr w:type="spellStart"/>
      <w:r w:rsidR="00953B07" w:rsidRPr="00C551FE">
        <w:rPr>
          <w:rFonts w:asciiTheme="majorHAnsi" w:hAnsiTheme="majorHAnsi" w:cstheme="minorHAnsi"/>
        </w:rPr>
        <w:t>maka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belum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dikatakan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bahwa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kita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beribadah</w:t>
      </w:r>
      <w:proofErr w:type="spellEnd"/>
      <w:r w:rsidR="00953B07" w:rsidRPr="00C551FE">
        <w:rPr>
          <w:rFonts w:asciiTheme="majorHAnsi" w:hAnsiTheme="majorHAnsi" w:cstheme="minorHAnsi"/>
        </w:rPr>
        <w:t>.</w:t>
      </w:r>
      <w:proofErr w:type="gram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953B07" w:rsidRPr="00C551FE">
        <w:rPr>
          <w:rFonts w:asciiTheme="majorHAnsi" w:hAnsiTheme="majorHAnsi" w:cstheme="minorHAnsi"/>
        </w:rPr>
        <w:t>Walaupun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kita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belum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melihat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janji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Tuhan</w:t>
      </w:r>
      <w:proofErr w:type="spellEnd"/>
      <w:r w:rsidR="00953B07" w:rsidRPr="00C551FE">
        <w:rPr>
          <w:rFonts w:asciiTheme="majorHAnsi" w:hAnsiTheme="majorHAnsi" w:cstheme="minorHAnsi"/>
        </w:rPr>
        <w:t xml:space="preserve">, </w:t>
      </w:r>
      <w:proofErr w:type="spellStart"/>
      <w:r w:rsidR="00953B07" w:rsidRPr="00C551FE">
        <w:rPr>
          <w:rFonts w:asciiTheme="majorHAnsi" w:hAnsiTheme="majorHAnsi" w:cstheme="minorHAnsi"/>
        </w:rPr>
        <w:t>tetaplah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taat</w:t>
      </w:r>
      <w:proofErr w:type="spellEnd"/>
      <w:r w:rsidR="00953B07" w:rsidRPr="00C551FE">
        <w:rPr>
          <w:rFonts w:asciiTheme="majorHAnsi" w:hAnsiTheme="majorHAnsi" w:cstheme="minorHAnsi"/>
        </w:rPr>
        <w:t>.</w:t>
      </w:r>
      <w:proofErr w:type="gram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B25066">
        <w:rPr>
          <w:rFonts w:asciiTheme="majorHAnsi" w:hAnsiTheme="majorHAnsi" w:cstheme="minorHAnsi"/>
        </w:rPr>
        <w:t>Tuhan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ingin</w:t>
      </w:r>
      <w:proofErr w:type="spellEnd"/>
      <w:r w:rsidR="00B25066">
        <w:rPr>
          <w:rFonts w:asciiTheme="majorHAnsi" w:hAnsiTheme="majorHAnsi" w:cstheme="minorHAnsi"/>
        </w:rPr>
        <w:t xml:space="preserve"> agar </w:t>
      </w:r>
      <w:proofErr w:type="spellStart"/>
      <w:r w:rsidR="00B25066">
        <w:rPr>
          <w:rFonts w:asciiTheme="majorHAnsi" w:hAnsiTheme="majorHAnsi" w:cstheme="minorHAnsi"/>
        </w:rPr>
        <w:t>kita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mencapai</w:t>
      </w:r>
      <w:proofErr w:type="spellEnd"/>
      <w:r w:rsidR="00B25066">
        <w:rPr>
          <w:rFonts w:asciiTheme="majorHAnsi" w:hAnsiTheme="majorHAnsi" w:cstheme="minorHAnsi"/>
        </w:rPr>
        <w:t xml:space="preserve"> destiny </w:t>
      </w:r>
      <w:proofErr w:type="spellStart"/>
      <w:r w:rsidR="00B25066">
        <w:rPr>
          <w:rFonts w:asciiTheme="majorHAnsi" w:hAnsiTheme="majorHAnsi" w:cstheme="minorHAnsi"/>
        </w:rPr>
        <w:t>Tuhan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dan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semua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bisa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terjadi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ketika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kita</w:t>
      </w:r>
      <w:proofErr w:type="spellEnd"/>
      <w:r w:rsidR="00B25066">
        <w:rPr>
          <w:rFonts w:asciiTheme="majorHAnsi" w:hAnsiTheme="majorHAnsi" w:cstheme="minorHAnsi"/>
        </w:rPr>
        <w:t xml:space="preserve"> </w:t>
      </w:r>
      <w:proofErr w:type="spellStart"/>
      <w:r w:rsidR="00B25066">
        <w:rPr>
          <w:rFonts w:asciiTheme="majorHAnsi" w:hAnsiTheme="majorHAnsi" w:cstheme="minorHAnsi"/>
        </w:rPr>
        <w:t>taat</w:t>
      </w:r>
      <w:proofErr w:type="spellEnd"/>
      <w:r w:rsidR="00B25066">
        <w:rPr>
          <w:rFonts w:asciiTheme="majorHAnsi" w:hAnsiTheme="majorHAnsi" w:cstheme="minorHAnsi"/>
        </w:rPr>
        <w:t>.</w:t>
      </w:r>
      <w:proofErr w:type="gramEnd"/>
      <w:r w:rsidR="00B25066">
        <w:rPr>
          <w:rFonts w:asciiTheme="majorHAnsi" w:hAnsiTheme="majorHAnsi" w:cstheme="minorHAnsi"/>
        </w:rPr>
        <w:t xml:space="preserve"> </w:t>
      </w:r>
    </w:p>
    <w:p w:rsidR="00266151" w:rsidRDefault="00266151" w:rsidP="00260D8B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R</w:t>
      </w:r>
      <w:r w:rsidRPr="00266151">
        <w:rPr>
          <w:rFonts w:asciiTheme="majorHAnsi" w:hAnsiTheme="majorHAnsi" w:cstheme="minorHAnsi"/>
          <w:b/>
          <w:sz w:val="24"/>
          <w:szCs w:val="24"/>
        </w:rPr>
        <w:t xml:space="preserve">emember HIM in All </w:t>
      </w:r>
      <w:proofErr w:type="gramStart"/>
      <w:r w:rsidRPr="00266151">
        <w:rPr>
          <w:rFonts w:asciiTheme="majorHAnsi" w:hAnsiTheme="majorHAnsi" w:cstheme="minorHAnsi"/>
          <w:b/>
          <w:sz w:val="24"/>
          <w:szCs w:val="24"/>
        </w:rPr>
        <w:t xml:space="preserve">of </w:t>
      </w:r>
      <w:r w:rsidR="007171FB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266151">
        <w:rPr>
          <w:rFonts w:asciiTheme="majorHAnsi" w:hAnsiTheme="majorHAnsi" w:cstheme="minorHAnsi"/>
          <w:b/>
          <w:sz w:val="24"/>
          <w:szCs w:val="24"/>
        </w:rPr>
        <w:t>Your</w:t>
      </w:r>
      <w:proofErr w:type="gramEnd"/>
      <w:r w:rsidRPr="00266151">
        <w:rPr>
          <w:rFonts w:asciiTheme="majorHAnsi" w:hAnsiTheme="majorHAnsi" w:cstheme="minorHAnsi"/>
          <w:b/>
          <w:sz w:val="24"/>
          <w:szCs w:val="24"/>
        </w:rPr>
        <w:t xml:space="preserve"> Life</w:t>
      </w:r>
    </w:p>
    <w:p w:rsidR="00953B07" w:rsidRPr="00C551FE" w:rsidRDefault="00953B07" w:rsidP="00FB39E8">
      <w:pPr>
        <w:spacing w:after="0"/>
        <w:jc w:val="both"/>
        <w:rPr>
          <w:rFonts w:asciiTheme="majorHAnsi" w:hAnsiTheme="majorHAnsi" w:cstheme="minorHAnsi"/>
        </w:rPr>
      </w:pPr>
      <w:proofErr w:type="spellStart"/>
      <w:proofErr w:type="gramStart"/>
      <w:r w:rsidRPr="00C551FE">
        <w:rPr>
          <w:rFonts w:asciiTheme="majorHAnsi" w:hAnsiTheme="majorHAnsi" w:cstheme="minorHAnsi"/>
        </w:rPr>
        <w:t>Ingatlah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pada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Tuhan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dalam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seluruh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kehidupanmu</w:t>
      </w:r>
      <w:proofErr w:type="spellEnd"/>
      <w:r w:rsidR="00260D8B">
        <w:rPr>
          <w:rFonts w:asciiTheme="majorHAnsi" w:hAnsiTheme="majorHAnsi" w:cstheme="minorHAnsi"/>
        </w:rPr>
        <w:t>.</w:t>
      </w:r>
      <w:proofErr w:type="gramEnd"/>
      <w:r w:rsidR="00260D8B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260D8B">
        <w:rPr>
          <w:rFonts w:asciiTheme="majorHAnsi" w:hAnsiTheme="majorHAnsi" w:cstheme="minorHAnsi"/>
        </w:rPr>
        <w:t>Ingat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pada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Tuhan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bukan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hanya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saat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dalam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ke</w:t>
      </w:r>
      <w:r w:rsidRPr="00C551FE">
        <w:rPr>
          <w:rFonts w:asciiTheme="majorHAnsi" w:hAnsiTheme="majorHAnsi" w:cstheme="minorHAnsi"/>
        </w:rPr>
        <w:t>susah</w:t>
      </w:r>
      <w:r w:rsidR="00260D8B">
        <w:rPr>
          <w:rFonts w:asciiTheme="majorHAnsi" w:hAnsiTheme="majorHAnsi" w:cstheme="minorHAnsi"/>
        </w:rPr>
        <w:t>an</w:t>
      </w:r>
      <w:proofErr w:type="spellEnd"/>
      <w:r w:rsidR="00260D8B">
        <w:rPr>
          <w:rFonts w:asciiTheme="majorHAnsi" w:hAnsiTheme="majorHAnsi" w:cstheme="minorHAnsi"/>
        </w:rPr>
        <w:t>,</w:t>
      </w:r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namun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juga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dalam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keadaan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diberkati</w:t>
      </w:r>
      <w:proofErr w:type="spellEnd"/>
      <w:r w:rsidRPr="00C551FE">
        <w:rPr>
          <w:rFonts w:asciiTheme="majorHAnsi" w:hAnsiTheme="majorHAnsi" w:cstheme="minorHAnsi"/>
        </w:rPr>
        <w:t>.</w:t>
      </w:r>
      <w:proofErr w:type="gramEnd"/>
      <w:r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C551FE">
        <w:rPr>
          <w:rFonts w:asciiTheme="majorHAnsi" w:hAnsiTheme="majorHAnsi" w:cstheme="minorHAnsi"/>
        </w:rPr>
        <w:t>Orang</w:t>
      </w:r>
      <w:proofErr w:type="spellEnd"/>
      <w:r w:rsidRPr="00C551FE">
        <w:rPr>
          <w:rFonts w:asciiTheme="majorHAnsi" w:hAnsiTheme="majorHAnsi" w:cstheme="minorHAnsi"/>
        </w:rPr>
        <w:t xml:space="preserve"> Israel </w:t>
      </w:r>
      <w:proofErr w:type="spellStart"/>
      <w:r w:rsidRPr="00C551FE">
        <w:rPr>
          <w:rFonts w:asciiTheme="majorHAnsi" w:hAnsiTheme="majorHAnsi" w:cstheme="minorHAnsi"/>
        </w:rPr>
        <w:t>saat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keluar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da</w:t>
      </w:r>
      <w:r w:rsidR="00260D8B">
        <w:rPr>
          <w:rFonts w:asciiTheme="majorHAnsi" w:hAnsiTheme="majorHAnsi" w:cstheme="minorHAnsi"/>
        </w:rPr>
        <w:t>ri</w:t>
      </w:r>
      <w:proofErr w:type="spellEnd"/>
      <w:r w:rsidR="00260D8B">
        <w:rPr>
          <w:rFonts w:asciiTheme="majorHAnsi" w:hAnsiTheme="majorHAnsi" w:cstheme="minorHAnsi"/>
        </w:rPr>
        <w:t xml:space="preserve"> </w:t>
      </w:r>
      <w:proofErr w:type="spellStart"/>
      <w:r w:rsidR="00260D8B">
        <w:rPr>
          <w:rFonts w:asciiTheme="majorHAnsi" w:hAnsiTheme="majorHAnsi" w:cstheme="minorHAnsi"/>
        </w:rPr>
        <w:t>M</w:t>
      </w:r>
      <w:r w:rsidRPr="00C551FE">
        <w:rPr>
          <w:rFonts w:asciiTheme="majorHAnsi" w:hAnsiTheme="majorHAnsi" w:cstheme="minorHAnsi"/>
        </w:rPr>
        <w:t>esir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melihat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banyak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mujizat</w:t>
      </w:r>
      <w:proofErr w:type="spellEnd"/>
      <w:r w:rsidRPr="00C551FE">
        <w:rPr>
          <w:rFonts w:asciiTheme="majorHAnsi" w:hAnsiTheme="majorHAnsi" w:cstheme="minorHAnsi"/>
        </w:rPr>
        <w:t xml:space="preserve"> yang </w:t>
      </w:r>
      <w:proofErr w:type="spellStart"/>
      <w:r w:rsidRPr="00C551FE">
        <w:rPr>
          <w:rFonts w:asciiTheme="majorHAnsi" w:hAnsiTheme="majorHAnsi" w:cstheme="minorHAnsi"/>
        </w:rPr>
        <w:t>Tu</w:t>
      </w:r>
      <w:r w:rsidR="00DF5371">
        <w:rPr>
          <w:rFonts w:asciiTheme="majorHAnsi" w:hAnsiTheme="majorHAnsi" w:cstheme="minorHAnsi"/>
        </w:rPr>
        <w:t>han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lakukan</w:t>
      </w:r>
      <w:proofErr w:type="spellEnd"/>
      <w:r w:rsidR="00DF5371">
        <w:rPr>
          <w:rFonts w:asciiTheme="majorHAnsi" w:hAnsiTheme="majorHAnsi" w:cstheme="minorHAnsi"/>
        </w:rPr>
        <w:t xml:space="preserve">, </w:t>
      </w:r>
      <w:proofErr w:type="spellStart"/>
      <w:r w:rsidR="00DF5371">
        <w:rPr>
          <w:rFonts w:asciiTheme="majorHAnsi" w:hAnsiTheme="majorHAnsi" w:cstheme="minorHAnsi"/>
        </w:rPr>
        <w:t>namun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mereka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cepat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lupa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dengan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karya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Tuhan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ketika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diperhadapkan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dengan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tantangan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dan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masalah</w:t>
      </w:r>
      <w:proofErr w:type="spellEnd"/>
      <w:r w:rsidR="00A64707">
        <w:rPr>
          <w:rFonts w:asciiTheme="majorHAnsi" w:hAnsiTheme="majorHAnsi" w:cstheme="minorHAnsi"/>
        </w:rPr>
        <w:t>.</w:t>
      </w:r>
      <w:proofErr w:type="gramEnd"/>
      <w:r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A64707">
        <w:rPr>
          <w:rFonts w:asciiTheme="majorHAnsi" w:hAnsiTheme="majorHAnsi" w:cstheme="minorHAnsi"/>
        </w:rPr>
        <w:t>Demikian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juga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dengan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kehidupan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kita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sebagai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orang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percaya</w:t>
      </w:r>
      <w:proofErr w:type="spellEnd"/>
      <w:r w:rsidR="00A64707">
        <w:rPr>
          <w:rFonts w:asciiTheme="majorHAnsi" w:hAnsiTheme="majorHAnsi" w:cstheme="minorHAnsi"/>
        </w:rPr>
        <w:t xml:space="preserve">, </w:t>
      </w:r>
      <w:proofErr w:type="spellStart"/>
      <w:r w:rsidR="00A64707">
        <w:rPr>
          <w:rFonts w:asciiTheme="majorHAnsi" w:hAnsiTheme="majorHAnsi" w:cstheme="minorHAnsi"/>
        </w:rPr>
        <w:t>terkadang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kita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lupa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pada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="00DF5371">
        <w:rPr>
          <w:rFonts w:asciiTheme="majorHAnsi" w:hAnsiTheme="majorHAnsi" w:cstheme="minorHAnsi"/>
        </w:rPr>
        <w:t>Tuhan</w:t>
      </w:r>
      <w:proofErr w:type="spellEnd"/>
      <w:r w:rsidR="00DF5371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saat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diberkati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dan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mudah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bersungut-sungut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saat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menghadapi</w:t>
      </w:r>
      <w:proofErr w:type="spellEnd"/>
      <w:r w:rsidR="00A64707">
        <w:rPr>
          <w:rFonts w:asciiTheme="majorHAnsi" w:hAnsiTheme="majorHAnsi" w:cstheme="minorHAnsi"/>
        </w:rPr>
        <w:t xml:space="preserve"> </w:t>
      </w:r>
      <w:proofErr w:type="spellStart"/>
      <w:r w:rsidR="00A64707">
        <w:rPr>
          <w:rFonts w:asciiTheme="majorHAnsi" w:hAnsiTheme="majorHAnsi" w:cstheme="minorHAnsi"/>
        </w:rPr>
        <w:t>masalah</w:t>
      </w:r>
      <w:proofErr w:type="spellEnd"/>
      <w:r w:rsidR="00A64707">
        <w:rPr>
          <w:rFonts w:asciiTheme="majorHAnsi" w:hAnsiTheme="majorHAnsi" w:cstheme="minorHAnsi"/>
        </w:rPr>
        <w:t>.</w:t>
      </w:r>
      <w:proofErr w:type="gramEnd"/>
      <w:r w:rsidR="00A64707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C551FE">
        <w:rPr>
          <w:rFonts w:asciiTheme="majorHAnsi" w:hAnsiTheme="majorHAnsi" w:cstheme="minorHAnsi"/>
        </w:rPr>
        <w:t>Bagaimana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dengan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kehidupan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kita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sebagai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umat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percaya</w:t>
      </w:r>
      <w:proofErr w:type="spellEnd"/>
      <w:r w:rsidRPr="00C551FE">
        <w:rPr>
          <w:rFonts w:asciiTheme="majorHAnsi" w:hAnsiTheme="majorHAnsi" w:cstheme="minorHAnsi"/>
        </w:rPr>
        <w:t>?</w:t>
      </w:r>
      <w:proofErr w:type="gramEnd"/>
      <w:r w:rsidRPr="00C551FE">
        <w:rPr>
          <w:rFonts w:asciiTheme="majorHAnsi" w:hAnsiTheme="majorHAnsi" w:cstheme="minorHAnsi"/>
        </w:rPr>
        <w:t xml:space="preserve"> </w:t>
      </w:r>
    </w:p>
    <w:p w:rsidR="00266151" w:rsidRDefault="00266151" w:rsidP="00DF5371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S</w:t>
      </w:r>
      <w:r w:rsidRPr="00266151">
        <w:rPr>
          <w:rFonts w:asciiTheme="majorHAnsi" w:hAnsiTheme="majorHAnsi" w:cstheme="minorHAnsi"/>
          <w:b/>
          <w:sz w:val="24"/>
          <w:szCs w:val="24"/>
        </w:rPr>
        <w:t xml:space="preserve">ing unto </w:t>
      </w:r>
      <w:proofErr w:type="gramStart"/>
      <w:r w:rsidRPr="00266151">
        <w:rPr>
          <w:rFonts w:asciiTheme="majorHAnsi" w:hAnsiTheme="majorHAnsi" w:cstheme="minorHAnsi"/>
          <w:b/>
          <w:sz w:val="24"/>
          <w:szCs w:val="24"/>
        </w:rPr>
        <w:t>The</w:t>
      </w:r>
      <w:proofErr w:type="gramEnd"/>
      <w:r w:rsidRPr="00266151">
        <w:rPr>
          <w:rFonts w:asciiTheme="majorHAnsi" w:hAnsiTheme="majorHAnsi" w:cstheme="minorHAnsi"/>
          <w:b/>
          <w:sz w:val="24"/>
          <w:szCs w:val="24"/>
        </w:rPr>
        <w:t xml:space="preserve"> Lord</w:t>
      </w:r>
    </w:p>
    <w:p w:rsidR="00953B07" w:rsidRPr="00C551FE" w:rsidRDefault="00A64707" w:rsidP="00FB39E8">
      <w:pPr>
        <w:spacing w:after="0"/>
        <w:jc w:val="both"/>
        <w:rPr>
          <w:rFonts w:asciiTheme="majorHAnsi" w:hAnsiTheme="majorHAnsi" w:cstheme="minorHAnsi"/>
        </w:rPr>
      </w:pPr>
      <w:proofErr w:type="spellStart"/>
      <w:proofErr w:type="gramStart"/>
      <w:r>
        <w:rPr>
          <w:rFonts w:asciiTheme="majorHAnsi" w:hAnsiTheme="majorHAnsi" w:cstheme="minorHAnsi"/>
        </w:rPr>
        <w:t>Nyanyian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adalah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respon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kita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kar</w:t>
      </w:r>
      <w:r w:rsidR="00F82D21">
        <w:rPr>
          <w:rFonts w:asciiTheme="majorHAnsi" w:hAnsiTheme="majorHAnsi" w:cstheme="minorHAnsi"/>
        </w:rPr>
        <w:t>e</w:t>
      </w:r>
      <w:r>
        <w:rPr>
          <w:rFonts w:asciiTheme="majorHAnsi" w:hAnsiTheme="majorHAnsi" w:cstheme="minorHAnsi"/>
        </w:rPr>
        <w:t>na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Tuhan</w:t>
      </w:r>
      <w:proofErr w:type="spellEnd"/>
      <w:r>
        <w:rPr>
          <w:rFonts w:asciiTheme="majorHAnsi" w:hAnsiTheme="majorHAnsi" w:cstheme="minorHAnsi"/>
        </w:rPr>
        <w:t xml:space="preserve"> yang </w:t>
      </w:r>
      <w:proofErr w:type="spellStart"/>
      <w:r>
        <w:rPr>
          <w:rFonts w:asciiTheme="majorHAnsi" w:hAnsiTheme="majorHAnsi" w:cstheme="minorHAnsi"/>
        </w:rPr>
        <w:t>telah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membebaskan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dari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dosa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musuh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Pakailah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mulut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kita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untuk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menyanyikan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pujian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bagi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Tuhan</w:t>
      </w:r>
      <w:proofErr w:type="spellEnd"/>
      <w:r>
        <w:rPr>
          <w:rFonts w:asciiTheme="majorHAnsi" w:hAnsiTheme="majorHAnsi" w:cstheme="minorHAnsi"/>
        </w:rPr>
        <w:t>.</w:t>
      </w:r>
      <w:proofErr w:type="gramEnd"/>
      <w:r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953B07" w:rsidRPr="00C551FE">
        <w:rPr>
          <w:rFonts w:asciiTheme="majorHAnsi" w:hAnsiTheme="majorHAnsi" w:cstheme="minorHAnsi"/>
        </w:rPr>
        <w:t>Fokus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penyembahan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adalah</w:t>
      </w:r>
      <w:proofErr w:type="spellEnd"/>
      <w:r w:rsidR="00953B07" w:rsidRPr="00C551FE">
        <w:rPr>
          <w:rFonts w:asciiTheme="majorHAnsi" w:hAnsiTheme="majorHAnsi" w:cstheme="minorHAnsi"/>
        </w:rPr>
        <w:t xml:space="preserve"> </w:t>
      </w:r>
      <w:proofErr w:type="spellStart"/>
      <w:r w:rsidR="00953B07" w:rsidRPr="00C551FE">
        <w:rPr>
          <w:rFonts w:asciiTheme="majorHAnsi" w:hAnsiTheme="majorHAnsi" w:cstheme="minorHAnsi"/>
        </w:rPr>
        <w:t>Tuhan</w:t>
      </w:r>
      <w:proofErr w:type="spellEnd"/>
      <w:r w:rsidR="00953B07" w:rsidRPr="00C551FE">
        <w:rPr>
          <w:rFonts w:asciiTheme="majorHAnsi" w:hAnsiTheme="majorHAnsi" w:cstheme="minorHAnsi"/>
        </w:rPr>
        <w:t>.</w:t>
      </w:r>
      <w:proofErr w:type="gramEnd"/>
    </w:p>
    <w:p w:rsidR="00266151" w:rsidRDefault="00266151" w:rsidP="00EA7E51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H</w:t>
      </w:r>
      <w:r w:rsidRPr="00266151">
        <w:rPr>
          <w:rFonts w:asciiTheme="majorHAnsi" w:hAnsiTheme="majorHAnsi" w:cstheme="minorHAnsi"/>
          <w:b/>
          <w:sz w:val="24"/>
          <w:szCs w:val="24"/>
        </w:rPr>
        <w:t>ope</w:t>
      </w:r>
    </w:p>
    <w:p w:rsidR="00D1188C" w:rsidRPr="00C551FE" w:rsidRDefault="00D1188C" w:rsidP="00FB39E8">
      <w:pPr>
        <w:spacing w:after="0"/>
        <w:jc w:val="both"/>
        <w:rPr>
          <w:rFonts w:asciiTheme="majorHAnsi" w:hAnsiTheme="majorHAnsi" w:cstheme="minorHAnsi"/>
        </w:rPr>
      </w:pPr>
      <w:proofErr w:type="spellStart"/>
      <w:proofErr w:type="gramStart"/>
      <w:r w:rsidRPr="00C551FE">
        <w:rPr>
          <w:rFonts w:asciiTheme="majorHAnsi" w:hAnsiTheme="majorHAnsi" w:cstheme="minorHAnsi"/>
        </w:rPr>
        <w:t>Berp</w:t>
      </w:r>
      <w:r w:rsidR="00EA7E51">
        <w:rPr>
          <w:rFonts w:asciiTheme="majorHAnsi" w:hAnsiTheme="majorHAnsi" w:cstheme="minorHAnsi"/>
        </w:rPr>
        <w:t>egang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teguh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pada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pengharapan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karena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pengharapan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kita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dalam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Tuhan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tidak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pernah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mengecewakan</w:t>
      </w:r>
      <w:proofErr w:type="spellEnd"/>
      <w:r w:rsidR="00EA7E51">
        <w:rPr>
          <w:rFonts w:asciiTheme="majorHAnsi" w:hAnsiTheme="majorHAnsi" w:cstheme="minorHAnsi"/>
        </w:rPr>
        <w:t xml:space="preserve"> (</w:t>
      </w:r>
      <w:proofErr w:type="spellStart"/>
      <w:r w:rsidR="00EA7E51">
        <w:rPr>
          <w:rFonts w:asciiTheme="majorHAnsi" w:hAnsiTheme="majorHAnsi" w:cstheme="minorHAnsi"/>
        </w:rPr>
        <w:t>Ibrani</w:t>
      </w:r>
      <w:proofErr w:type="spellEnd"/>
      <w:r w:rsidR="00EA7E51">
        <w:rPr>
          <w:rFonts w:asciiTheme="majorHAnsi" w:hAnsiTheme="majorHAnsi" w:cstheme="minorHAnsi"/>
        </w:rPr>
        <w:t xml:space="preserve"> 6).</w:t>
      </w:r>
      <w:proofErr w:type="gramEnd"/>
      <w:r w:rsidR="00EA7E51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EA7E51">
        <w:rPr>
          <w:rFonts w:asciiTheme="majorHAnsi" w:hAnsiTheme="majorHAnsi" w:cstheme="minorHAnsi"/>
        </w:rPr>
        <w:t>Jangan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bergeser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dan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tertarik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pada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pengharapan</w:t>
      </w:r>
      <w:proofErr w:type="spellEnd"/>
      <w:r w:rsidR="00EA7E51">
        <w:rPr>
          <w:rFonts w:asciiTheme="majorHAnsi" w:hAnsiTheme="majorHAnsi" w:cstheme="minorHAnsi"/>
        </w:rPr>
        <w:t xml:space="preserve"> yang </w:t>
      </w:r>
      <w:proofErr w:type="spellStart"/>
      <w:r w:rsidR="00EA7E51">
        <w:rPr>
          <w:rFonts w:asciiTheme="majorHAnsi" w:hAnsiTheme="majorHAnsi" w:cstheme="minorHAnsi"/>
        </w:rPr>
        <w:t>ditawarkan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dunia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walaaupun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masalah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kita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sangat</w:t>
      </w:r>
      <w:proofErr w:type="spellEnd"/>
      <w:r w:rsidR="00EA7E51">
        <w:rPr>
          <w:rFonts w:asciiTheme="majorHAnsi" w:hAnsiTheme="majorHAnsi" w:cstheme="minorHAnsi"/>
        </w:rPr>
        <w:t xml:space="preserve"> </w:t>
      </w:r>
      <w:proofErr w:type="spellStart"/>
      <w:r w:rsidR="00EA7E51">
        <w:rPr>
          <w:rFonts w:asciiTheme="majorHAnsi" w:hAnsiTheme="majorHAnsi" w:cstheme="minorHAnsi"/>
        </w:rPr>
        <w:t>besar</w:t>
      </w:r>
      <w:proofErr w:type="spellEnd"/>
      <w:r w:rsidR="00EA7E51">
        <w:rPr>
          <w:rFonts w:asciiTheme="majorHAnsi" w:hAnsiTheme="majorHAnsi" w:cstheme="minorHAnsi"/>
        </w:rPr>
        <w:t>.</w:t>
      </w:r>
      <w:proofErr w:type="gramEnd"/>
      <w:r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EA7E51">
        <w:rPr>
          <w:rFonts w:asciiTheme="majorHAnsi" w:hAnsiTheme="majorHAnsi" w:cstheme="minorHAnsi"/>
        </w:rPr>
        <w:t>P</w:t>
      </w:r>
      <w:r w:rsidRPr="00C551FE">
        <w:rPr>
          <w:rFonts w:asciiTheme="majorHAnsi" w:hAnsiTheme="majorHAnsi" w:cstheme="minorHAnsi"/>
        </w:rPr>
        <w:t>engharapan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berbicara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tentang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ketekunan</w:t>
      </w:r>
      <w:proofErr w:type="spellEnd"/>
      <w:r w:rsidRPr="00C551FE">
        <w:rPr>
          <w:rFonts w:asciiTheme="majorHAnsi" w:hAnsiTheme="majorHAnsi" w:cstheme="minorHAnsi"/>
        </w:rPr>
        <w:t xml:space="preserve">, </w:t>
      </w:r>
      <w:proofErr w:type="spellStart"/>
      <w:r w:rsidRPr="00C551FE">
        <w:rPr>
          <w:rFonts w:asciiTheme="majorHAnsi" w:hAnsiTheme="majorHAnsi" w:cstheme="minorHAnsi"/>
        </w:rPr>
        <w:t>kegigihan</w:t>
      </w:r>
      <w:proofErr w:type="spellEnd"/>
      <w:r w:rsidRPr="00C551FE">
        <w:rPr>
          <w:rFonts w:asciiTheme="majorHAnsi" w:hAnsiTheme="majorHAnsi" w:cstheme="minorHAnsi"/>
        </w:rPr>
        <w:t>.</w:t>
      </w:r>
      <w:proofErr w:type="gram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Orang</w:t>
      </w:r>
      <w:proofErr w:type="spellEnd"/>
      <w:r w:rsidRPr="00C551FE">
        <w:rPr>
          <w:rFonts w:asciiTheme="majorHAnsi" w:hAnsiTheme="majorHAnsi" w:cstheme="minorHAnsi"/>
        </w:rPr>
        <w:t xml:space="preserve"> yang </w:t>
      </w:r>
      <w:proofErr w:type="spellStart"/>
      <w:r w:rsidRPr="00C551FE">
        <w:rPr>
          <w:rFonts w:asciiTheme="majorHAnsi" w:hAnsiTheme="majorHAnsi" w:cstheme="minorHAnsi"/>
        </w:rPr>
        <w:t>berharap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="00F82D21">
        <w:rPr>
          <w:rFonts w:asciiTheme="majorHAnsi" w:hAnsiTheme="majorHAnsi" w:cstheme="minorHAnsi"/>
        </w:rPr>
        <w:t>pada</w:t>
      </w:r>
      <w:proofErr w:type="spellEnd"/>
      <w:r w:rsidR="00F82D21">
        <w:rPr>
          <w:rFonts w:asciiTheme="majorHAnsi" w:hAnsiTheme="majorHAnsi" w:cstheme="minorHAnsi"/>
        </w:rPr>
        <w:t xml:space="preserve"> </w:t>
      </w:r>
      <w:proofErr w:type="spellStart"/>
      <w:r w:rsidR="00F82D21">
        <w:rPr>
          <w:rFonts w:asciiTheme="majorHAnsi" w:hAnsiTheme="majorHAnsi" w:cstheme="minorHAnsi"/>
        </w:rPr>
        <w:t>Tuhan</w:t>
      </w:r>
      <w:proofErr w:type="spellEnd"/>
      <w:r w:rsidR="00F82D21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tidak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C551FE">
        <w:rPr>
          <w:rFonts w:asciiTheme="majorHAnsi" w:hAnsiTheme="majorHAnsi" w:cstheme="minorHAnsi"/>
        </w:rPr>
        <w:t>akan</w:t>
      </w:r>
      <w:proofErr w:type="spellEnd"/>
      <w:proofErr w:type="gram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mundur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dari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apa</w:t>
      </w:r>
      <w:proofErr w:type="spellEnd"/>
      <w:r w:rsidRPr="00C551FE">
        <w:rPr>
          <w:rFonts w:asciiTheme="majorHAnsi" w:hAnsiTheme="majorHAnsi" w:cstheme="minorHAnsi"/>
        </w:rPr>
        <w:t xml:space="preserve"> yang </w:t>
      </w:r>
      <w:proofErr w:type="spellStart"/>
      <w:r w:rsidRPr="00C551FE">
        <w:rPr>
          <w:rFonts w:asciiTheme="majorHAnsi" w:hAnsiTheme="majorHAnsi" w:cstheme="minorHAnsi"/>
        </w:rPr>
        <w:t>diharapkan</w:t>
      </w:r>
      <w:proofErr w:type="spellEnd"/>
      <w:r w:rsidRPr="00C551FE">
        <w:rPr>
          <w:rFonts w:asciiTheme="majorHAnsi" w:hAnsiTheme="majorHAnsi" w:cstheme="minorHAnsi"/>
        </w:rPr>
        <w:t xml:space="preserve">. </w:t>
      </w:r>
    </w:p>
    <w:p w:rsidR="00266151" w:rsidRDefault="00266151" w:rsidP="00F82D21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I</w:t>
      </w:r>
      <w:r w:rsidRPr="00266151">
        <w:rPr>
          <w:rFonts w:asciiTheme="majorHAnsi" w:hAnsiTheme="majorHAnsi" w:cstheme="minorHAnsi"/>
          <w:b/>
          <w:sz w:val="24"/>
          <w:szCs w:val="24"/>
        </w:rPr>
        <w:t>mage of God</w:t>
      </w:r>
    </w:p>
    <w:p w:rsidR="00D1188C" w:rsidRPr="00F82D21" w:rsidRDefault="00F82D21" w:rsidP="00FB39E8">
      <w:pPr>
        <w:spacing w:after="0"/>
        <w:jc w:val="both"/>
        <w:rPr>
          <w:rFonts w:asciiTheme="majorHAnsi" w:hAnsiTheme="majorHAnsi" w:cstheme="minorHAnsi"/>
        </w:rPr>
      </w:pPr>
      <w:proofErr w:type="gramStart"/>
      <w:r>
        <w:rPr>
          <w:rFonts w:asciiTheme="majorHAnsi" w:hAnsiTheme="majorHAnsi" w:cstheme="minorHAnsi"/>
        </w:rPr>
        <w:t xml:space="preserve">Kita </w:t>
      </w:r>
      <w:proofErr w:type="spellStart"/>
      <w:r>
        <w:rPr>
          <w:rFonts w:asciiTheme="majorHAnsi" w:hAnsiTheme="majorHAnsi" w:cstheme="minorHAnsi"/>
        </w:rPr>
        <w:t>diciptakan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serupa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dengan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gambaran</w:t>
      </w:r>
      <w:proofErr w:type="spellEnd"/>
      <w:r w:rsidR="00D1188C" w:rsidRPr="00C551FE">
        <w:rPr>
          <w:rFonts w:asciiTheme="majorHAnsi" w:hAnsiTheme="majorHAnsi" w:cstheme="minorHAnsi"/>
        </w:rPr>
        <w:t xml:space="preserve"> Allah, </w:t>
      </w:r>
      <w:proofErr w:type="spellStart"/>
      <w:r w:rsidR="00D1188C" w:rsidRPr="00C551FE">
        <w:rPr>
          <w:rFonts w:asciiTheme="majorHAnsi" w:hAnsiTheme="majorHAnsi" w:cstheme="minorHAnsi"/>
        </w:rPr>
        <w:t>oleh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karena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itu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hiduplah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dalam</w:t>
      </w:r>
      <w:proofErr w:type="spellEnd"/>
      <w:r w:rsidR="00D1188C" w:rsidRPr="00C551FE">
        <w:rPr>
          <w:rFonts w:asciiTheme="majorHAnsi" w:hAnsiTheme="majorHAnsi" w:cstheme="minorHAnsi"/>
        </w:rPr>
        <w:t xml:space="preserve"> </w:t>
      </w:r>
      <w:proofErr w:type="spellStart"/>
      <w:r w:rsidR="00D1188C" w:rsidRPr="00C551FE">
        <w:rPr>
          <w:rFonts w:asciiTheme="majorHAnsi" w:hAnsiTheme="majorHAnsi" w:cstheme="minorHAnsi"/>
        </w:rPr>
        <w:t>kekudusan</w:t>
      </w:r>
      <w:proofErr w:type="spellEnd"/>
      <w:r w:rsidR="00D1188C" w:rsidRPr="00C551FE">
        <w:rPr>
          <w:rFonts w:asciiTheme="majorHAnsi" w:hAnsiTheme="majorHAnsi" w:cstheme="minorHAnsi"/>
        </w:rPr>
        <w:t>.</w:t>
      </w:r>
      <w:proofErr w:type="gramEnd"/>
      <w:r w:rsidR="00D1188C" w:rsidRPr="00C551FE">
        <w:rPr>
          <w:rFonts w:asciiTheme="majorHAnsi" w:hAnsiTheme="majorHAnsi" w:cstheme="minorHAnsi"/>
        </w:rPr>
        <w:t xml:space="preserve"> </w:t>
      </w:r>
      <w:proofErr w:type="gramStart"/>
      <w:r>
        <w:rPr>
          <w:rFonts w:asciiTheme="majorHAnsi" w:hAnsiTheme="majorHAnsi" w:cstheme="minorHAnsi"/>
        </w:rPr>
        <w:t xml:space="preserve">Kita </w:t>
      </w:r>
      <w:proofErr w:type="spellStart"/>
      <w:r>
        <w:rPr>
          <w:rFonts w:asciiTheme="majorHAnsi" w:hAnsiTheme="majorHAnsi" w:cstheme="minorHAnsi"/>
        </w:rPr>
        <w:t>harus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menjadi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serupa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dengan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gambaran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Tuhan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dalam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hidup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kita</w:t>
      </w:r>
      <w:proofErr w:type="spellEnd"/>
      <w:r>
        <w:rPr>
          <w:rFonts w:asciiTheme="majorHAnsi" w:hAnsiTheme="majorHAnsi" w:cstheme="minorHAnsi"/>
        </w:rPr>
        <w:t>.</w:t>
      </w:r>
      <w:proofErr w:type="gramEnd"/>
      <w:r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Barangsiapa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mengatakan</w:t>
      </w:r>
      <w:proofErr w:type="spellEnd"/>
      <w:r w:rsidRPr="00F82D21">
        <w:rPr>
          <w:rFonts w:asciiTheme="majorHAnsi" w:hAnsiTheme="majorHAnsi" w:cstheme="minorHAnsi"/>
        </w:rPr>
        <w:t xml:space="preserve">, </w:t>
      </w:r>
      <w:proofErr w:type="spellStart"/>
      <w:r w:rsidRPr="00F82D21">
        <w:rPr>
          <w:rFonts w:asciiTheme="majorHAnsi" w:hAnsiTheme="majorHAnsi" w:cstheme="minorHAnsi"/>
        </w:rPr>
        <w:t>bahwa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Pr="00F82D21">
        <w:rPr>
          <w:rFonts w:asciiTheme="majorHAnsi" w:hAnsiTheme="majorHAnsi" w:cstheme="minorHAnsi"/>
        </w:rPr>
        <w:t>ia</w:t>
      </w:r>
      <w:proofErr w:type="spellEnd"/>
      <w:proofErr w:type="gram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ada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di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dalam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Dia</w:t>
      </w:r>
      <w:proofErr w:type="spellEnd"/>
      <w:r w:rsidRPr="00F82D21">
        <w:rPr>
          <w:rFonts w:asciiTheme="majorHAnsi" w:hAnsiTheme="majorHAnsi" w:cstheme="minorHAnsi"/>
        </w:rPr>
        <w:t xml:space="preserve">, </w:t>
      </w:r>
      <w:proofErr w:type="spellStart"/>
      <w:r w:rsidRPr="00F82D21">
        <w:rPr>
          <w:rFonts w:asciiTheme="majorHAnsi" w:hAnsiTheme="majorHAnsi" w:cstheme="minorHAnsi"/>
        </w:rPr>
        <w:t>ia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wajib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hidup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sama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seperti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Kristus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telah</w:t>
      </w:r>
      <w:proofErr w:type="spellEnd"/>
      <w:r w:rsidRPr="00F82D21">
        <w:rPr>
          <w:rFonts w:asciiTheme="majorHAnsi" w:hAnsiTheme="majorHAnsi" w:cstheme="minorHAnsi"/>
        </w:rPr>
        <w:t xml:space="preserve"> </w:t>
      </w:r>
      <w:proofErr w:type="spellStart"/>
      <w:r w:rsidRPr="00F82D21">
        <w:rPr>
          <w:rFonts w:asciiTheme="majorHAnsi" w:hAnsiTheme="majorHAnsi" w:cstheme="minorHAnsi"/>
        </w:rPr>
        <w:t>hidup</w:t>
      </w:r>
      <w:proofErr w:type="spellEnd"/>
      <w:r>
        <w:rPr>
          <w:rFonts w:asciiTheme="majorHAnsi" w:hAnsiTheme="majorHAnsi" w:cstheme="minorHAnsi"/>
        </w:rPr>
        <w:t xml:space="preserve">. </w:t>
      </w:r>
      <w:proofErr w:type="spellStart"/>
      <w:proofErr w:type="gramStart"/>
      <w:r>
        <w:rPr>
          <w:rFonts w:asciiTheme="majorHAnsi" w:hAnsiTheme="majorHAnsi" w:cstheme="minorHAnsi"/>
        </w:rPr>
        <w:t>Hiduplah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serupa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dengan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Yesus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spellStart"/>
      <w:r>
        <w:rPr>
          <w:rFonts w:asciiTheme="majorHAnsi" w:hAnsiTheme="majorHAnsi" w:cstheme="minorHAnsi"/>
        </w:rPr>
        <w:t>Kristus</w:t>
      </w:r>
      <w:proofErr w:type="spellEnd"/>
      <w:r>
        <w:rPr>
          <w:rFonts w:asciiTheme="majorHAnsi" w:hAnsiTheme="majorHAnsi" w:cstheme="minorHAnsi"/>
        </w:rPr>
        <w:t>.</w:t>
      </w:r>
      <w:proofErr w:type="gramEnd"/>
    </w:p>
    <w:p w:rsidR="00266151" w:rsidRPr="00266151" w:rsidRDefault="00266151" w:rsidP="00F82D21">
      <w:pPr>
        <w:spacing w:after="0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266151">
        <w:rPr>
          <w:rFonts w:asciiTheme="majorHAnsi" w:hAnsiTheme="majorHAnsi" w:cstheme="minorHAnsi"/>
          <w:b/>
          <w:i/>
          <w:sz w:val="32"/>
          <w:szCs w:val="32"/>
        </w:rPr>
        <w:t>P</w:t>
      </w:r>
      <w:r w:rsidRPr="00266151">
        <w:rPr>
          <w:rFonts w:asciiTheme="majorHAnsi" w:hAnsiTheme="majorHAnsi" w:cstheme="minorHAnsi"/>
          <w:b/>
          <w:sz w:val="24"/>
          <w:szCs w:val="24"/>
        </w:rPr>
        <w:t>assion</w:t>
      </w:r>
    </w:p>
    <w:p w:rsidR="00C55A92" w:rsidRPr="00433B33" w:rsidRDefault="00D1188C" w:rsidP="00D3545C">
      <w:pPr>
        <w:spacing w:after="120"/>
        <w:jc w:val="both"/>
        <w:rPr>
          <w:sz w:val="20"/>
          <w:szCs w:val="20"/>
        </w:rPr>
      </w:pPr>
      <w:proofErr w:type="spellStart"/>
      <w:r w:rsidRPr="00C551FE">
        <w:rPr>
          <w:rFonts w:asciiTheme="majorHAnsi" w:hAnsiTheme="majorHAnsi" w:cstheme="minorHAnsi"/>
        </w:rPr>
        <w:t>Seorang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penyembah</w:t>
      </w:r>
      <w:proofErr w:type="spellEnd"/>
      <w:r w:rsidRPr="00C551FE">
        <w:rPr>
          <w:rFonts w:asciiTheme="majorHAnsi" w:hAnsiTheme="majorHAnsi" w:cstheme="minorHAnsi"/>
        </w:rPr>
        <w:t xml:space="preserve"> </w:t>
      </w:r>
      <w:proofErr w:type="spellStart"/>
      <w:r w:rsidRPr="00C551FE">
        <w:rPr>
          <w:rFonts w:asciiTheme="majorHAnsi" w:hAnsiTheme="majorHAnsi" w:cstheme="minorHAnsi"/>
        </w:rPr>
        <w:t>memilik</w:t>
      </w:r>
      <w:r w:rsidR="00A638D2">
        <w:rPr>
          <w:rFonts w:asciiTheme="majorHAnsi" w:hAnsiTheme="majorHAnsi" w:cstheme="minorHAnsi"/>
        </w:rPr>
        <w:t>i</w:t>
      </w:r>
      <w:proofErr w:type="spellEnd"/>
      <w:r w:rsidR="00A638D2">
        <w:rPr>
          <w:rFonts w:asciiTheme="majorHAnsi" w:hAnsiTheme="majorHAnsi" w:cstheme="minorHAnsi"/>
        </w:rPr>
        <w:t xml:space="preserve"> </w:t>
      </w:r>
      <w:proofErr w:type="spellStart"/>
      <w:r w:rsidR="00A638D2">
        <w:rPr>
          <w:rFonts w:asciiTheme="majorHAnsi" w:hAnsiTheme="majorHAnsi" w:cstheme="minorHAnsi"/>
        </w:rPr>
        <w:t>gairah</w:t>
      </w:r>
      <w:proofErr w:type="spellEnd"/>
      <w:r w:rsidR="00A638D2">
        <w:rPr>
          <w:rFonts w:asciiTheme="majorHAnsi" w:hAnsiTheme="majorHAnsi" w:cstheme="minorHAnsi"/>
        </w:rPr>
        <w:t xml:space="preserve"> </w:t>
      </w:r>
      <w:proofErr w:type="spellStart"/>
      <w:r w:rsidR="00A638D2">
        <w:rPr>
          <w:rFonts w:asciiTheme="majorHAnsi" w:hAnsiTheme="majorHAnsi" w:cstheme="minorHAnsi"/>
        </w:rPr>
        <w:t>untuk</w:t>
      </w:r>
      <w:proofErr w:type="spellEnd"/>
      <w:r w:rsidR="00A638D2">
        <w:rPr>
          <w:rFonts w:asciiTheme="majorHAnsi" w:hAnsiTheme="majorHAnsi" w:cstheme="minorHAnsi"/>
        </w:rPr>
        <w:t xml:space="preserve"> </w:t>
      </w:r>
      <w:proofErr w:type="spellStart"/>
      <w:r w:rsidR="00A638D2">
        <w:rPr>
          <w:rFonts w:asciiTheme="majorHAnsi" w:hAnsiTheme="majorHAnsi" w:cstheme="minorHAnsi"/>
        </w:rPr>
        <w:t>menyembah</w:t>
      </w:r>
      <w:proofErr w:type="spellEnd"/>
      <w:r w:rsidR="00A638D2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A638D2">
        <w:rPr>
          <w:rFonts w:asciiTheme="majorHAnsi" w:hAnsiTheme="majorHAnsi" w:cstheme="minorHAnsi"/>
        </w:rPr>
        <w:t>Tuhan</w:t>
      </w:r>
      <w:proofErr w:type="spellEnd"/>
      <w:r w:rsidR="00A638D2">
        <w:rPr>
          <w:rFonts w:asciiTheme="majorHAnsi" w:hAnsiTheme="majorHAnsi" w:cstheme="minorHAnsi"/>
        </w:rPr>
        <w:t xml:space="preserve">  </w:t>
      </w:r>
      <w:proofErr w:type="spellStart"/>
      <w:r w:rsidR="00A638D2">
        <w:rPr>
          <w:rFonts w:asciiTheme="majorHAnsi" w:hAnsiTheme="majorHAnsi" w:cstheme="minorHAnsi"/>
        </w:rPr>
        <w:t>dan</w:t>
      </w:r>
      <w:proofErr w:type="spellEnd"/>
      <w:proofErr w:type="gramEnd"/>
      <w:r w:rsidR="00A638D2">
        <w:rPr>
          <w:rFonts w:asciiTheme="majorHAnsi" w:hAnsiTheme="majorHAnsi" w:cstheme="minorHAnsi"/>
        </w:rPr>
        <w:t xml:space="preserve"> </w:t>
      </w:r>
      <w:proofErr w:type="spellStart"/>
      <w:r w:rsidR="00A638D2">
        <w:rPr>
          <w:rFonts w:asciiTheme="majorHAnsi" w:hAnsiTheme="majorHAnsi" w:cstheme="minorHAnsi"/>
        </w:rPr>
        <w:t>hidup</w:t>
      </w:r>
      <w:proofErr w:type="spellEnd"/>
      <w:r w:rsidR="00A638D2">
        <w:rPr>
          <w:rFonts w:asciiTheme="majorHAnsi" w:hAnsiTheme="majorHAnsi" w:cstheme="minorHAnsi"/>
        </w:rPr>
        <w:t xml:space="preserve"> </w:t>
      </w:r>
      <w:proofErr w:type="spellStart"/>
      <w:r w:rsidR="00A638D2">
        <w:rPr>
          <w:rFonts w:asciiTheme="majorHAnsi" w:hAnsiTheme="majorHAnsi" w:cstheme="minorHAnsi"/>
        </w:rPr>
        <w:t>memuliakan</w:t>
      </w:r>
      <w:proofErr w:type="spellEnd"/>
      <w:r w:rsidR="00A638D2">
        <w:rPr>
          <w:rFonts w:asciiTheme="majorHAnsi" w:hAnsiTheme="majorHAnsi" w:cstheme="minorHAnsi"/>
        </w:rPr>
        <w:t xml:space="preserve"> </w:t>
      </w:r>
      <w:proofErr w:type="spellStart"/>
      <w:r w:rsidR="00A638D2">
        <w:rPr>
          <w:rFonts w:asciiTheme="majorHAnsi" w:hAnsiTheme="majorHAnsi" w:cstheme="minorHAnsi"/>
        </w:rPr>
        <w:t>Tuhan</w:t>
      </w:r>
      <w:proofErr w:type="spellEnd"/>
      <w:r w:rsidR="00A638D2">
        <w:rPr>
          <w:rFonts w:asciiTheme="majorHAnsi" w:hAnsiTheme="majorHAnsi" w:cstheme="minorHAnsi"/>
        </w:rPr>
        <w:t xml:space="preserve">. </w:t>
      </w:r>
      <w:proofErr w:type="spellStart"/>
      <w:r w:rsidR="00F1739B">
        <w:rPr>
          <w:rFonts w:asciiTheme="majorHAnsi" w:hAnsiTheme="majorHAnsi" w:cstheme="minorHAnsi"/>
        </w:rPr>
        <w:t>P</w:t>
      </w:r>
      <w:r w:rsidR="00F1739B" w:rsidRPr="00F1739B">
        <w:rPr>
          <w:rFonts w:asciiTheme="majorHAnsi" w:hAnsiTheme="majorHAnsi" w:cstheme="minorHAnsi"/>
        </w:rPr>
        <w:t>enyembah-penyembah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benar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proofErr w:type="gramStart"/>
      <w:r w:rsidR="00F1739B" w:rsidRPr="00F1739B">
        <w:rPr>
          <w:rFonts w:asciiTheme="majorHAnsi" w:hAnsiTheme="majorHAnsi" w:cstheme="minorHAnsi"/>
        </w:rPr>
        <w:t>akan</w:t>
      </w:r>
      <w:proofErr w:type="spellEnd"/>
      <w:proofErr w:type="gram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menyembah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Bapa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dalam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roh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dan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kebenaran</w:t>
      </w:r>
      <w:proofErr w:type="spellEnd"/>
      <w:r w:rsidR="00F1739B" w:rsidRPr="00F1739B">
        <w:rPr>
          <w:rFonts w:asciiTheme="majorHAnsi" w:hAnsiTheme="majorHAnsi" w:cstheme="minorHAnsi"/>
        </w:rPr>
        <w:t xml:space="preserve">; </w:t>
      </w:r>
      <w:proofErr w:type="spellStart"/>
      <w:r w:rsidR="00F1739B" w:rsidRPr="00F1739B">
        <w:rPr>
          <w:rFonts w:asciiTheme="majorHAnsi" w:hAnsiTheme="majorHAnsi" w:cstheme="minorHAnsi"/>
        </w:rPr>
        <w:t>sebab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Bapa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menghendaki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penyembah-penyembah</w:t>
      </w:r>
      <w:proofErr w:type="spellEnd"/>
      <w:r w:rsidR="00F1739B" w:rsidRPr="00F1739B">
        <w:rPr>
          <w:rFonts w:asciiTheme="majorHAnsi" w:hAnsiTheme="majorHAnsi" w:cstheme="minorHAnsi"/>
        </w:rPr>
        <w:t xml:space="preserve"> </w:t>
      </w:r>
      <w:proofErr w:type="spellStart"/>
      <w:r w:rsidR="00F1739B" w:rsidRPr="00F1739B">
        <w:rPr>
          <w:rFonts w:asciiTheme="majorHAnsi" w:hAnsiTheme="majorHAnsi" w:cstheme="minorHAnsi"/>
        </w:rPr>
        <w:t>demikian</w:t>
      </w:r>
      <w:proofErr w:type="spellEnd"/>
      <w:r w:rsidR="00F1739B" w:rsidRPr="00F1739B">
        <w:rPr>
          <w:rFonts w:asciiTheme="majorHAnsi" w:hAnsiTheme="majorHAnsi" w:cstheme="minorHAnsi"/>
        </w:rPr>
        <w:t>.</w:t>
      </w:r>
      <w:r w:rsidR="00D3545C">
        <w:rPr>
          <w:rFonts w:asciiTheme="majorHAnsi" w:hAnsiTheme="majorHAnsi" w:cstheme="minorHAnsi"/>
        </w:rPr>
        <w:t xml:space="preserve"> </w:t>
      </w:r>
      <w:proofErr w:type="spellStart"/>
      <w:r w:rsidR="008A7003" w:rsidRPr="00433B33">
        <w:rPr>
          <w:rFonts w:asciiTheme="majorHAnsi" w:hAnsiTheme="majorHAnsi" w:cstheme="minorHAnsi"/>
          <w:b/>
        </w:rPr>
        <w:t>Tuhan</w:t>
      </w:r>
      <w:proofErr w:type="spellEnd"/>
      <w:r w:rsidR="008A7003" w:rsidRPr="00433B33">
        <w:rPr>
          <w:rFonts w:asciiTheme="majorHAnsi" w:hAnsiTheme="majorHAnsi" w:cstheme="minorHAnsi"/>
          <w:b/>
        </w:rPr>
        <w:t xml:space="preserve"> </w:t>
      </w:r>
      <w:proofErr w:type="spellStart"/>
      <w:r w:rsidR="008A7003" w:rsidRPr="00433B33">
        <w:rPr>
          <w:rFonts w:asciiTheme="majorHAnsi" w:hAnsiTheme="majorHAnsi" w:cstheme="minorHAnsi"/>
          <w:b/>
        </w:rPr>
        <w:t>Yesus</w:t>
      </w:r>
      <w:proofErr w:type="spellEnd"/>
      <w:r w:rsidR="008A7003" w:rsidRPr="00433B33">
        <w:rPr>
          <w:rFonts w:asciiTheme="majorHAnsi" w:hAnsiTheme="majorHAnsi" w:cstheme="minorHAnsi"/>
          <w:b/>
        </w:rPr>
        <w:t xml:space="preserve"> </w:t>
      </w:r>
      <w:proofErr w:type="spellStart"/>
      <w:r w:rsidR="008A7003" w:rsidRPr="00433B33">
        <w:rPr>
          <w:rFonts w:asciiTheme="majorHAnsi" w:hAnsiTheme="majorHAnsi" w:cstheme="minorHAnsi"/>
          <w:b/>
        </w:rPr>
        <w:t>Memberkati</w:t>
      </w:r>
      <w:proofErr w:type="spellEnd"/>
      <w:r w:rsidR="00444FB7">
        <w:rPr>
          <w:rFonts w:asciiTheme="majorHAnsi" w:hAnsiTheme="majorHAnsi" w:cstheme="minorHAnsi"/>
          <w:i/>
        </w:rPr>
        <w:t>.</w:t>
      </w:r>
      <w:r w:rsidR="00D3545C">
        <w:rPr>
          <w:rFonts w:asciiTheme="majorHAnsi" w:hAnsiTheme="majorHAnsi" w:cstheme="minorHAnsi"/>
          <w:i/>
        </w:rPr>
        <w:t xml:space="preserve">     </w:t>
      </w:r>
      <w:r w:rsidR="00D71EDE">
        <w:rPr>
          <w:rFonts w:asciiTheme="majorHAnsi" w:hAnsiTheme="majorHAnsi" w:cstheme="minorHAnsi"/>
          <w:i/>
        </w:rPr>
        <w:t xml:space="preserve"> </w:t>
      </w:r>
      <w:r w:rsidR="008A7003" w:rsidRPr="0068123B">
        <w:rPr>
          <w:rFonts w:ascii="Monotype Corsiva" w:hAnsi="Monotype Corsiva" w:cstheme="minorHAnsi"/>
          <w:i/>
        </w:rPr>
        <w:tab/>
      </w:r>
      <w:r w:rsidR="008A7003" w:rsidRPr="0068123B">
        <w:rPr>
          <w:rFonts w:ascii="Monotype Corsiva" w:hAnsi="Monotype Corsiva" w:cstheme="minorHAnsi"/>
          <w:i/>
        </w:rPr>
        <w:tab/>
      </w:r>
      <w:r w:rsidR="008A7003" w:rsidRPr="0068123B">
        <w:rPr>
          <w:rFonts w:ascii="Monotype Corsiva" w:hAnsi="Monotype Corsiva" w:cstheme="minorHAnsi"/>
          <w:i/>
        </w:rPr>
        <w:tab/>
      </w:r>
      <w:r w:rsidR="008A7003" w:rsidRPr="0068123B">
        <w:rPr>
          <w:rFonts w:ascii="Monotype Corsiva" w:hAnsi="Monotype Corsiva" w:cstheme="minorHAnsi"/>
          <w:i/>
        </w:rPr>
        <w:tab/>
        <w:t xml:space="preserve">   </w:t>
      </w:r>
      <w:r w:rsidR="008A7003" w:rsidRPr="0068123B">
        <w:rPr>
          <w:rFonts w:ascii="Monotype Corsiva" w:hAnsi="Monotype Corsiva" w:cstheme="minorHAnsi"/>
          <w:i/>
        </w:rPr>
        <w:tab/>
        <w:t xml:space="preserve"> </w:t>
      </w:r>
      <w:r w:rsidR="008A7003" w:rsidRPr="0068123B">
        <w:rPr>
          <w:rFonts w:ascii="Monotype Corsiva" w:hAnsi="Monotype Corsiva" w:cstheme="minorHAnsi"/>
          <w:i/>
        </w:rPr>
        <w:tab/>
      </w:r>
      <w:r w:rsidR="00D3545C">
        <w:rPr>
          <w:rFonts w:ascii="Monotype Corsiva" w:hAnsi="Monotype Corsiva" w:cstheme="minorHAnsi"/>
          <w:i/>
        </w:rPr>
        <w:t xml:space="preserve">        </w:t>
      </w:r>
      <w:r w:rsidR="008A7003" w:rsidRPr="0068123B">
        <w:rPr>
          <w:rFonts w:ascii="Monotype Corsiva" w:hAnsi="Monotype Corsiva" w:cstheme="minorHAnsi"/>
          <w:i/>
        </w:rPr>
        <w:t xml:space="preserve"> </w:t>
      </w:r>
      <w:r w:rsidR="008A7003" w:rsidRPr="00433B33">
        <w:rPr>
          <w:rFonts w:ascii="Monotype Corsiva" w:hAnsi="Monotype Corsiva" w:cstheme="minorHAnsi"/>
          <w:sz w:val="20"/>
          <w:szCs w:val="20"/>
        </w:rPr>
        <w:t>(</w:t>
      </w:r>
      <w:proofErr w:type="spellStart"/>
      <w:r w:rsidR="008A7003" w:rsidRPr="00433B33">
        <w:rPr>
          <w:rFonts w:ascii="Monotype Corsiva" w:hAnsi="Monotype Corsiva" w:cstheme="minorHAnsi"/>
          <w:sz w:val="20"/>
          <w:szCs w:val="20"/>
        </w:rPr>
        <w:t>Yani</w:t>
      </w:r>
      <w:proofErr w:type="spellEnd"/>
      <w:r w:rsidR="008A7003" w:rsidRPr="00433B33">
        <w:rPr>
          <w:rFonts w:ascii="Monotype Corsiva" w:hAnsi="Monotype Corsiva" w:cstheme="minorHAnsi"/>
          <w:sz w:val="20"/>
          <w:szCs w:val="20"/>
        </w:rPr>
        <w:t xml:space="preserve"> Grace)</w:t>
      </w:r>
    </w:p>
    <w:sectPr w:rsidR="00C55A92" w:rsidRPr="00433B33" w:rsidSect="0026615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61A1"/>
    <w:rsid w:val="00183D48"/>
    <w:rsid w:val="00260D8B"/>
    <w:rsid w:val="00266151"/>
    <w:rsid w:val="003F0023"/>
    <w:rsid w:val="00433B33"/>
    <w:rsid w:val="00444FB7"/>
    <w:rsid w:val="004C7B44"/>
    <w:rsid w:val="00500F03"/>
    <w:rsid w:val="0052261D"/>
    <w:rsid w:val="005E2EB8"/>
    <w:rsid w:val="0068123B"/>
    <w:rsid w:val="007171FB"/>
    <w:rsid w:val="0078681A"/>
    <w:rsid w:val="007C76AB"/>
    <w:rsid w:val="007F667B"/>
    <w:rsid w:val="00855961"/>
    <w:rsid w:val="00857B19"/>
    <w:rsid w:val="008846E2"/>
    <w:rsid w:val="008A7003"/>
    <w:rsid w:val="00953B07"/>
    <w:rsid w:val="0097631F"/>
    <w:rsid w:val="009B69E2"/>
    <w:rsid w:val="00A10C30"/>
    <w:rsid w:val="00A1609D"/>
    <w:rsid w:val="00A638D2"/>
    <w:rsid w:val="00A64707"/>
    <w:rsid w:val="00AE53EF"/>
    <w:rsid w:val="00B01E09"/>
    <w:rsid w:val="00B25066"/>
    <w:rsid w:val="00B7011F"/>
    <w:rsid w:val="00BE38AC"/>
    <w:rsid w:val="00C55A92"/>
    <w:rsid w:val="00CB61A1"/>
    <w:rsid w:val="00CD2F27"/>
    <w:rsid w:val="00CF4213"/>
    <w:rsid w:val="00D1188C"/>
    <w:rsid w:val="00D3545C"/>
    <w:rsid w:val="00D71EDE"/>
    <w:rsid w:val="00DE7701"/>
    <w:rsid w:val="00DF5371"/>
    <w:rsid w:val="00EA7E51"/>
    <w:rsid w:val="00ED22F7"/>
    <w:rsid w:val="00F1739B"/>
    <w:rsid w:val="00F42D9B"/>
    <w:rsid w:val="00F6771F"/>
    <w:rsid w:val="00F82D21"/>
    <w:rsid w:val="00FB39E8"/>
    <w:rsid w:val="00FB3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0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2013-02-10T03:47:00Z</cp:lastPrinted>
  <dcterms:created xsi:type="dcterms:W3CDTF">2013-02-10T02:00:00Z</dcterms:created>
  <dcterms:modified xsi:type="dcterms:W3CDTF">2013-02-10T03:49:00Z</dcterms:modified>
</cp:coreProperties>
</file>